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22B7" w14:textId="3B7E2E30" w:rsidR="009B6794" w:rsidRDefault="009B6794">
      <w:pPr>
        <w:rPr>
          <w:rFonts w:ascii="Calibri" w:hAnsi="Calibri" w:cs="Calibri"/>
          <w:b/>
          <w:bCs/>
        </w:rPr>
      </w:pPr>
    </w:p>
    <w:p w14:paraId="0A334E24" w14:textId="22AB6195" w:rsidR="00522D88" w:rsidRPr="00073556" w:rsidRDefault="00522D88" w:rsidP="000D0B22">
      <w:pPr>
        <w:spacing w:after="120"/>
        <w:rPr>
          <w:rFonts w:ascii="Calibri" w:hAnsi="Calibri" w:cs="Calibri"/>
          <w:b/>
          <w:bCs/>
        </w:rPr>
      </w:pPr>
      <w:r w:rsidRPr="00073556">
        <w:rPr>
          <w:rFonts w:ascii="Calibri" w:hAnsi="Calibri" w:cs="Calibri"/>
          <w:b/>
          <w:bCs/>
        </w:rPr>
        <w:t>General Information</w:t>
      </w:r>
    </w:p>
    <w:p w14:paraId="5CE683F6" w14:textId="25EEB238" w:rsidR="00522D88" w:rsidRPr="00073556" w:rsidRDefault="000F5F46" w:rsidP="000D0B22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form is a template for the required Application Narrative for a Type II Food Cart Pod Permit. </w:t>
      </w:r>
      <w:r w:rsidR="00522D88" w:rsidRPr="00073556">
        <w:rPr>
          <w:rFonts w:ascii="Calibri" w:hAnsi="Calibri" w:cs="Calibri"/>
        </w:rPr>
        <w:t xml:space="preserve">Three or more food carts on a site are considered a Food Cart Pod. To establish a Food Cart Pod, an applicant must apply for a Type II Food Cart Pod Permit. Applications must be submitted online through the permit portal. To apply, </w:t>
      </w:r>
      <w:r w:rsidR="00522D88" w:rsidRPr="00073556">
        <w:rPr>
          <w:rFonts w:ascii="Calibri" w:hAnsi="Calibri" w:cs="Calibri"/>
          <w:color w:val="020302"/>
          <w:spacing w:val="-2"/>
        </w:rPr>
        <w:t xml:space="preserve">go to </w:t>
      </w:r>
      <w:r w:rsidR="00522D88" w:rsidRPr="00073556">
        <w:rPr>
          <w:rFonts w:ascii="Calibri" w:hAnsi="Calibri" w:cs="Calibri"/>
          <w:color w:val="020302"/>
          <w:spacing w:val="-2"/>
          <w:u w:val="single"/>
        </w:rPr>
        <w:t>GreshamOregon.gov/services/permit-services/</w:t>
      </w:r>
      <w:r w:rsidR="00522D88" w:rsidRPr="00073556">
        <w:rPr>
          <w:rFonts w:ascii="Calibri" w:hAnsi="Calibri" w:cs="Calibri"/>
          <w:color w:val="020302"/>
          <w:spacing w:val="-2"/>
        </w:rPr>
        <w:t xml:space="preserve">, select “Apply for a Permit,” search for “Food Cart Type </w:t>
      </w:r>
      <w:r w:rsidR="00716A1B">
        <w:rPr>
          <w:rFonts w:ascii="Calibri" w:hAnsi="Calibri" w:cs="Calibri"/>
          <w:color w:val="020302"/>
          <w:spacing w:val="-2"/>
        </w:rPr>
        <w:t>2</w:t>
      </w:r>
      <w:r w:rsidR="00522D88" w:rsidRPr="00073556">
        <w:rPr>
          <w:rFonts w:ascii="Calibri" w:hAnsi="Calibri" w:cs="Calibri"/>
          <w:color w:val="020302"/>
          <w:spacing w:val="-2"/>
        </w:rPr>
        <w:t xml:space="preserve"> Permit,” and register a new account.</w:t>
      </w:r>
    </w:p>
    <w:p w14:paraId="26C78C6A" w14:textId="7580E314" w:rsidR="00522D88" w:rsidRPr="00073556" w:rsidRDefault="00522D88" w:rsidP="000D0B22">
      <w:pPr>
        <w:spacing w:after="120"/>
        <w:rPr>
          <w:rFonts w:ascii="Calibri" w:hAnsi="Calibri" w:cs="Calibri"/>
          <w:b/>
          <w:bCs/>
        </w:rPr>
      </w:pPr>
      <w:r w:rsidRPr="00073556">
        <w:rPr>
          <w:rFonts w:ascii="Calibri" w:hAnsi="Calibri" w:cs="Calibri"/>
          <w:b/>
          <w:bCs/>
        </w:rPr>
        <w:t>Application Materials</w:t>
      </w:r>
    </w:p>
    <w:p w14:paraId="7E7A3E70" w14:textId="06FB621E" w:rsidR="00522D88" w:rsidRPr="00073556" w:rsidRDefault="00522D88" w:rsidP="00522D88">
      <w:pPr>
        <w:pStyle w:val="ListParagraph"/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073556">
        <w:rPr>
          <w:rFonts w:ascii="Calibri" w:hAnsi="Calibri" w:cs="Calibri"/>
        </w:rPr>
        <w:t xml:space="preserve">Development Permit Application </w:t>
      </w:r>
      <w:r w:rsidR="00073556">
        <w:rPr>
          <w:rFonts w:ascii="Calibri" w:hAnsi="Calibri" w:cs="Calibri"/>
        </w:rPr>
        <w:t>Form</w:t>
      </w:r>
    </w:p>
    <w:p w14:paraId="3317E6CC" w14:textId="60AE952B" w:rsidR="00522D88" w:rsidRPr="00073556" w:rsidRDefault="00522D88" w:rsidP="00522D88">
      <w:pPr>
        <w:pStyle w:val="ListParagraph"/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073556">
        <w:rPr>
          <w:rFonts w:ascii="Calibri" w:hAnsi="Calibri" w:cs="Calibri"/>
        </w:rPr>
        <w:t>Application Narrative (this form)</w:t>
      </w:r>
    </w:p>
    <w:p w14:paraId="4AF70742" w14:textId="59DF6BB4" w:rsidR="00522D88" w:rsidRDefault="00522D88" w:rsidP="00522D88">
      <w:pPr>
        <w:pStyle w:val="ListParagraph"/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073556">
        <w:rPr>
          <w:rFonts w:ascii="Calibri" w:hAnsi="Calibri" w:cs="Calibri"/>
        </w:rPr>
        <w:t>Site Plan</w:t>
      </w:r>
      <w:r w:rsidR="00073556">
        <w:rPr>
          <w:rFonts w:ascii="Calibri" w:hAnsi="Calibri" w:cs="Calibri"/>
        </w:rPr>
        <w:t>, including location and dimensions of each of the following, as applicable:</w:t>
      </w:r>
    </w:p>
    <w:p w14:paraId="13A6256B" w14:textId="3E920421" w:rsidR="00073556" w:rsidRPr="00073556" w:rsidRDefault="00073556" w:rsidP="00073556">
      <w:pPr>
        <w:pStyle w:val="ListParagraph"/>
        <w:widowControl w:val="0"/>
        <w:numPr>
          <w:ilvl w:val="1"/>
          <w:numId w:val="1"/>
        </w:numPr>
        <w:tabs>
          <w:tab w:val="left" w:pos="1078"/>
        </w:tabs>
        <w:autoSpaceDE w:val="0"/>
        <w:autoSpaceDN w:val="0"/>
        <w:spacing w:after="0" w:line="276" w:lineRule="auto"/>
        <w:contextualSpacing w:val="0"/>
        <w:rPr>
          <w:rFonts w:ascii="Calibri" w:hAnsi="Calibri" w:cs="Calibri"/>
          <w:sz w:val="21"/>
          <w:szCs w:val="21"/>
        </w:rPr>
      </w:pPr>
      <w:r w:rsidRPr="00073556">
        <w:rPr>
          <w:rFonts w:ascii="Calibri" w:hAnsi="Calibri" w:cs="Calibri"/>
          <w:sz w:val="21"/>
          <w:szCs w:val="21"/>
        </w:rPr>
        <w:t>Food carts</w:t>
      </w:r>
    </w:p>
    <w:p w14:paraId="67F639C8" w14:textId="220C004F" w:rsidR="00073556" w:rsidRPr="00073556" w:rsidRDefault="00073556" w:rsidP="00073556">
      <w:pPr>
        <w:pStyle w:val="ListParagraph"/>
        <w:widowControl w:val="0"/>
        <w:numPr>
          <w:ilvl w:val="1"/>
          <w:numId w:val="1"/>
        </w:numPr>
        <w:tabs>
          <w:tab w:val="left" w:pos="1078"/>
        </w:tabs>
        <w:autoSpaceDE w:val="0"/>
        <w:autoSpaceDN w:val="0"/>
        <w:spacing w:after="0" w:line="276" w:lineRule="auto"/>
        <w:contextualSpacing w:val="0"/>
        <w:rPr>
          <w:rFonts w:ascii="Calibri" w:hAnsi="Calibri" w:cs="Calibri"/>
          <w:sz w:val="21"/>
          <w:szCs w:val="21"/>
        </w:rPr>
      </w:pPr>
      <w:r w:rsidRPr="00073556">
        <w:rPr>
          <w:rFonts w:ascii="Calibri" w:hAnsi="Calibri" w:cs="Calibri"/>
          <w:sz w:val="21"/>
          <w:szCs w:val="21"/>
        </w:rPr>
        <w:t>Seating area</w:t>
      </w:r>
      <w:r>
        <w:rPr>
          <w:rFonts w:ascii="Calibri" w:hAnsi="Calibri" w:cs="Calibri"/>
          <w:sz w:val="21"/>
          <w:szCs w:val="21"/>
        </w:rPr>
        <w:t>(s), if applicable</w:t>
      </w:r>
    </w:p>
    <w:p w14:paraId="6C13AB89" w14:textId="72E1DA35" w:rsidR="00073556" w:rsidRPr="00073556" w:rsidRDefault="00073556" w:rsidP="00073556">
      <w:pPr>
        <w:pStyle w:val="ListParagraph"/>
        <w:widowControl w:val="0"/>
        <w:numPr>
          <w:ilvl w:val="1"/>
          <w:numId w:val="1"/>
        </w:numPr>
        <w:tabs>
          <w:tab w:val="left" w:pos="1078"/>
        </w:tabs>
        <w:autoSpaceDE w:val="0"/>
        <w:autoSpaceDN w:val="0"/>
        <w:spacing w:after="0" w:line="276" w:lineRule="auto"/>
        <w:contextualSpacing w:val="0"/>
        <w:rPr>
          <w:rFonts w:ascii="Calibri" w:hAnsi="Calibri" w:cs="Calibri"/>
          <w:sz w:val="21"/>
          <w:szCs w:val="21"/>
        </w:rPr>
      </w:pPr>
      <w:r w:rsidRPr="00073556">
        <w:rPr>
          <w:rFonts w:ascii="Calibri" w:hAnsi="Calibri" w:cs="Calibri"/>
          <w:sz w:val="21"/>
          <w:szCs w:val="21"/>
        </w:rPr>
        <w:t>Accessory structure</w:t>
      </w:r>
      <w:r>
        <w:rPr>
          <w:rFonts w:ascii="Calibri" w:hAnsi="Calibri" w:cs="Calibri"/>
          <w:sz w:val="21"/>
          <w:szCs w:val="21"/>
        </w:rPr>
        <w:t>s</w:t>
      </w:r>
      <w:r w:rsidRPr="00073556">
        <w:rPr>
          <w:rFonts w:ascii="Calibri" w:hAnsi="Calibri" w:cs="Calibri"/>
          <w:sz w:val="21"/>
          <w:szCs w:val="21"/>
        </w:rPr>
        <w:t xml:space="preserve"> (i.e. storage shed)</w:t>
      </w:r>
      <w:r>
        <w:rPr>
          <w:rFonts w:ascii="Calibri" w:hAnsi="Calibri" w:cs="Calibri"/>
          <w:sz w:val="21"/>
          <w:szCs w:val="21"/>
        </w:rPr>
        <w:t>, if applicable</w:t>
      </w:r>
    </w:p>
    <w:p w14:paraId="49A8869A" w14:textId="77777777" w:rsidR="00073556" w:rsidRPr="00073556" w:rsidRDefault="00073556" w:rsidP="00073556">
      <w:pPr>
        <w:pStyle w:val="ListParagraph"/>
        <w:widowControl w:val="0"/>
        <w:numPr>
          <w:ilvl w:val="1"/>
          <w:numId w:val="1"/>
        </w:numPr>
        <w:tabs>
          <w:tab w:val="left" w:pos="1078"/>
        </w:tabs>
        <w:autoSpaceDE w:val="0"/>
        <w:autoSpaceDN w:val="0"/>
        <w:spacing w:after="0" w:line="276" w:lineRule="auto"/>
        <w:contextualSpacing w:val="0"/>
        <w:rPr>
          <w:rFonts w:ascii="Calibri" w:hAnsi="Calibri" w:cs="Calibri"/>
          <w:sz w:val="21"/>
          <w:szCs w:val="21"/>
        </w:rPr>
      </w:pPr>
      <w:r w:rsidRPr="00073556">
        <w:rPr>
          <w:rFonts w:ascii="Calibri" w:hAnsi="Calibri" w:cs="Calibri"/>
          <w:sz w:val="21"/>
          <w:szCs w:val="21"/>
        </w:rPr>
        <w:t>Property lines</w:t>
      </w:r>
    </w:p>
    <w:p w14:paraId="6140A812" w14:textId="77777777" w:rsidR="00073556" w:rsidRPr="00073556" w:rsidRDefault="00073556" w:rsidP="00073556">
      <w:pPr>
        <w:pStyle w:val="ListParagraph"/>
        <w:widowControl w:val="0"/>
        <w:numPr>
          <w:ilvl w:val="1"/>
          <w:numId w:val="1"/>
        </w:numPr>
        <w:tabs>
          <w:tab w:val="left" w:pos="1078"/>
        </w:tabs>
        <w:autoSpaceDE w:val="0"/>
        <w:autoSpaceDN w:val="0"/>
        <w:spacing w:after="0" w:line="276" w:lineRule="auto"/>
        <w:contextualSpacing w:val="0"/>
        <w:rPr>
          <w:rFonts w:ascii="Calibri" w:hAnsi="Calibri" w:cs="Calibri"/>
          <w:sz w:val="21"/>
          <w:szCs w:val="21"/>
        </w:rPr>
      </w:pPr>
      <w:r w:rsidRPr="00073556">
        <w:rPr>
          <w:rFonts w:ascii="Calibri" w:hAnsi="Calibri" w:cs="Calibri"/>
          <w:sz w:val="21"/>
          <w:szCs w:val="21"/>
        </w:rPr>
        <w:t>Existing structures</w:t>
      </w:r>
    </w:p>
    <w:p w14:paraId="087CAA7C" w14:textId="77777777" w:rsidR="00073556" w:rsidRPr="00073556" w:rsidRDefault="00073556" w:rsidP="00073556">
      <w:pPr>
        <w:pStyle w:val="ListParagraph"/>
        <w:widowControl w:val="0"/>
        <w:numPr>
          <w:ilvl w:val="1"/>
          <w:numId w:val="1"/>
        </w:numPr>
        <w:tabs>
          <w:tab w:val="left" w:pos="1078"/>
        </w:tabs>
        <w:autoSpaceDE w:val="0"/>
        <w:autoSpaceDN w:val="0"/>
        <w:spacing w:after="0" w:line="276" w:lineRule="auto"/>
        <w:contextualSpacing w:val="0"/>
        <w:rPr>
          <w:rFonts w:ascii="Calibri" w:hAnsi="Calibri" w:cs="Calibri"/>
          <w:sz w:val="21"/>
          <w:szCs w:val="21"/>
        </w:rPr>
      </w:pPr>
      <w:r w:rsidRPr="00073556">
        <w:rPr>
          <w:rFonts w:ascii="Calibri" w:hAnsi="Calibri" w:cs="Calibri"/>
          <w:sz w:val="21"/>
          <w:szCs w:val="21"/>
        </w:rPr>
        <w:t>Label distance of food cart from property lines, structures and other food carts</w:t>
      </w:r>
    </w:p>
    <w:p w14:paraId="31A518C3" w14:textId="77777777" w:rsidR="00073556" w:rsidRPr="00073556" w:rsidRDefault="00073556" w:rsidP="00073556">
      <w:pPr>
        <w:pStyle w:val="ListParagraph"/>
        <w:widowControl w:val="0"/>
        <w:numPr>
          <w:ilvl w:val="1"/>
          <w:numId w:val="1"/>
        </w:numPr>
        <w:tabs>
          <w:tab w:val="left" w:pos="1078"/>
        </w:tabs>
        <w:autoSpaceDE w:val="0"/>
        <w:autoSpaceDN w:val="0"/>
        <w:spacing w:after="0" w:line="276" w:lineRule="auto"/>
        <w:contextualSpacing w:val="0"/>
        <w:rPr>
          <w:rFonts w:ascii="Calibri" w:hAnsi="Calibri" w:cs="Calibri"/>
          <w:sz w:val="21"/>
          <w:szCs w:val="21"/>
        </w:rPr>
      </w:pPr>
      <w:r w:rsidRPr="00073556">
        <w:rPr>
          <w:rFonts w:ascii="Calibri" w:hAnsi="Calibri" w:cs="Calibri"/>
          <w:sz w:val="21"/>
          <w:szCs w:val="21"/>
        </w:rPr>
        <w:t>Location of service window</w:t>
      </w:r>
    </w:p>
    <w:p w14:paraId="25B3AFC8" w14:textId="77777777" w:rsidR="00073556" w:rsidRPr="00073556" w:rsidRDefault="00073556" w:rsidP="00073556">
      <w:pPr>
        <w:pStyle w:val="ListParagraph"/>
        <w:widowControl w:val="0"/>
        <w:numPr>
          <w:ilvl w:val="1"/>
          <w:numId w:val="1"/>
        </w:numPr>
        <w:tabs>
          <w:tab w:val="left" w:pos="1078"/>
        </w:tabs>
        <w:autoSpaceDE w:val="0"/>
        <w:autoSpaceDN w:val="0"/>
        <w:spacing w:after="0" w:line="276" w:lineRule="auto"/>
        <w:contextualSpacing w:val="0"/>
        <w:rPr>
          <w:rFonts w:ascii="Calibri" w:hAnsi="Calibri" w:cs="Calibri"/>
          <w:sz w:val="21"/>
          <w:szCs w:val="21"/>
        </w:rPr>
      </w:pPr>
      <w:r w:rsidRPr="00073556">
        <w:rPr>
          <w:rFonts w:ascii="Calibri" w:hAnsi="Calibri" w:cs="Calibri"/>
          <w:sz w:val="21"/>
          <w:szCs w:val="21"/>
        </w:rPr>
        <w:t>Drive-through, if applicable</w:t>
      </w:r>
    </w:p>
    <w:p w14:paraId="1C340B67" w14:textId="0C54A79C" w:rsidR="00073556" w:rsidRPr="00073556" w:rsidRDefault="00073556" w:rsidP="00073556">
      <w:pPr>
        <w:pStyle w:val="ListParagraph"/>
        <w:widowControl w:val="0"/>
        <w:numPr>
          <w:ilvl w:val="1"/>
          <w:numId w:val="1"/>
        </w:numPr>
        <w:tabs>
          <w:tab w:val="left" w:pos="1078"/>
        </w:tabs>
        <w:autoSpaceDE w:val="0"/>
        <w:autoSpaceDN w:val="0"/>
        <w:spacing w:after="0" w:line="276" w:lineRule="auto"/>
        <w:contextualSpacing w:val="0"/>
        <w:rPr>
          <w:rFonts w:ascii="Calibri" w:hAnsi="Calibri" w:cs="Calibri"/>
          <w:sz w:val="21"/>
          <w:szCs w:val="21"/>
        </w:rPr>
      </w:pPr>
      <w:r w:rsidRPr="00073556">
        <w:rPr>
          <w:rFonts w:ascii="Calibri" w:hAnsi="Calibri" w:cs="Calibri"/>
          <w:sz w:val="21"/>
          <w:szCs w:val="21"/>
        </w:rPr>
        <w:t xml:space="preserve">Vehicle and </w:t>
      </w:r>
      <w:proofErr w:type="gramStart"/>
      <w:r w:rsidRPr="00073556">
        <w:rPr>
          <w:rFonts w:ascii="Calibri" w:hAnsi="Calibri" w:cs="Calibri"/>
          <w:sz w:val="21"/>
          <w:szCs w:val="21"/>
        </w:rPr>
        <w:t>pedestrian</w:t>
      </w:r>
      <w:proofErr w:type="gramEnd"/>
      <w:r w:rsidRPr="00073556">
        <w:rPr>
          <w:rFonts w:ascii="Calibri" w:hAnsi="Calibri" w:cs="Calibri"/>
          <w:sz w:val="21"/>
          <w:szCs w:val="21"/>
        </w:rPr>
        <w:t xml:space="preserve"> access</w:t>
      </w:r>
    </w:p>
    <w:p w14:paraId="3C2D2735" w14:textId="3A8F3BE6" w:rsidR="00522D88" w:rsidRPr="00073556" w:rsidRDefault="00522D88" w:rsidP="00522D88">
      <w:pPr>
        <w:pStyle w:val="ListParagraph"/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073556">
        <w:rPr>
          <w:rFonts w:ascii="Calibri" w:hAnsi="Calibri" w:cs="Calibri"/>
        </w:rPr>
        <w:t>Proof of Ownership</w:t>
      </w:r>
    </w:p>
    <w:p w14:paraId="136D39F2" w14:textId="43AC152F" w:rsidR="00522D88" w:rsidRPr="00073556" w:rsidRDefault="00522D88" w:rsidP="00522D88">
      <w:pPr>
        <w:pStyle w:val="ListParagraph"/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073556">
        <w:rPr>
          <w:rFonts w:ascii="Calibri" w:hAnsi="Calibri" w:cs="Calibri"/>
        </w:rPr>
        <w:t>Current fees</w:t>
      </w:r>
    </w:p>
    <w:p w14:paraId="2CF1033A" w14:textId="2F685560" w:rsidR="008A632F" w:rsidRPr="00073556" w:rsidRDefault="00073556" w:rsidP="000D0B22"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Narrative Statement </w:t>
      </w:r>
      <w:r w:rsidR="008A632F" w:rsidRPr="00073556">
        <w:rPr>
          <w:rFonts w:ascii="Calibri" w:hAnsi="Calibri" w:cs="Calibri"/>
          <w:b/>
          <w:bCs/>
        </w:rPr>
        <w:t>Directions</w:t>
      </w:r>
    </w:p>
    <w:p w14:paraId="3F77A740" w14:textId="28A4974C" w:rsidR="008A632F" w:rsidRPr="00073556" w:rsidRDefault="008A632F" w:rsidP="000D0B22">
      <w:pPr>
        <w:spacing w:after="240" w:line="240" w:lineRule="auto"/>
        <w:rPr>
          <w:rFonts w:ascii="Calibri" w:hAnsi="Calibri" w:cs="Calibri"/>
        </w:rPr>
      </w:pPr>
      <w:r w:rsidRPr="00073556">
        <w:rPr>
          <w:rFonts w:ascii="Calibri" w:hAnsi="Calibri" w:cs="Calibri"/>
        </w:rPr>
        <w:t xml:space="preserve">The tables below list the various development standards applicable to Food Cart Pods. To complete the required narrative for your Food Cart Pod application, </w:t>
      </w:r>
      <w:r w:rsidR="000D0B22" w:rsidRPr="00073556">
        <w:rPr>
          <w:rFonts w:ascii="Calibri" w:hAnsi="Calibri" w:cs="Calibri"/>
        </w:rPr>
        <w:t xml:space="preserve">find each standard listed below in the </w:t>
      </w:r>
      <w:hyperlink r:id="rId10" w:history="1">
        <w:r w:rsidR="000D0B22" w:rsidRPr="00073556">
          <w:rPr>
            <w:rStyle w:val="Hyperlink"/>
            <w:rFonts w:ascii="Calibri" w:hAnsi="Calibri" w:cs="Calibri"/>
          </w:rPr>
          <w:t>Gresham Community Development Code, Section 10.1600 Food Carts</w:t>
        </w:r>
      </w:hyperlink>
      <w:r w:rsidR="000D0B22" w:rsidRPr="00073556">
        <w:rPr>
          <w:rFonts w:ascii="Calibri" w:hAnsi="Calibri" w:cs="Calibri"/>
        </w:rPr>
        <w:t>. U</w:t>
      </w:r>
      <w:r w:rsidRPr="00073556">
        <w:rPr>
          <w:rFonts w:ascii="Calibri" w:hAnsi="Calibri" w:cs="Calibri"/>
        </w:rPr>
        <w:t>nder “Findings</w:t>
      </w:r>
      <w:r w:rsidR="000D0B22" w:rsidRPr="00073556">
        <w:rPr>
          <w:rFonts w:ascii="Calibri" w:hAnsi="Calibri" w:cs="Calibri"/>
        </w:rPr>
        <w:t>,</w:t>
      </w:r>
      <w:r w:rsidRPr="00073556">
        <w:rPr>
          <w:rFonts w:ascii="Calibri" w:hAnsi="Calibri" w:cs="Calibri"/>
        </w:rPr>
        <w:t xml:space="preserve">” address how your proposed project will meet each of the relevant standards. If any listed standard is not applicable to your project, check the “N/A” box next to the standard. </w:t>
      </w:r>
    </w:p>
    <w:p w14:paraId="4556443D" w14:textId="7238C73B" w:rsidR="009B0253" w:rsidRPr="00073556" w:rsidRDefault="009B6794" w:rsidP="000D0B22">
      <w:pPr>
        <w:spacing w:before="120"/>
        <w:rPr>
          <w:rFonts w:ascii="Calibri" w:hAnsi="Calibri" w:cs="Calibri"/>
          <w:b/>
          <w:bCs/>
        </w:rPr>
      </w:pPr>
      <w:r w:rsidRPr="00073556">
        <w:rPr>
          <w:rFonts w:ascii="Calibri" w:hAnsi="Calibri" w:cs="Calibri"/>
          <w:b/>
          <w:bCs/>
        </w:rPr>
        <w:t>10.1611 Standards for All Carts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2"/>
        <w:gridCol w:w="613"/>
        <w:gridCol w:w="7065"/>
      </w:tblGrid>
      <w:tr w:rsidR="009B0253" w:rsidRPr="00073556" w14:paraId="6FB0C6AA" w14:textId="77777777" w:rsidTr="008A632F">
        <w:tc>
          <w:tcPr>
            <w:tcW w:w="1442" w:type="pct"/>
          </w:tcPr>
          <w:p w14:paraId="7F621D4E" w14:textId="50F34A87" w:rsidR="009B0253" w:rsidRPr="00073556" w:rsidRDefault="009B0253">
            <w:pPr>
              <w:rPr>
                <w:rFonts w:ascii="Calibri" w:hAnsi="Calibri" w:cs="Calibri"/>
                <w:b/>
                <w:bCs/>
              </w:rPr>
            </w:pPr>
            <w:r w:rsidRPr="00073556">
              <w:rPr>
                <w:rFonts w:ascii="Calibri" w:hAnsi="Calibri" w:cs="Calibri"/>
                <w:b/>
                <w:bCs/>
              </w:rPr>
              <w:t>Standard</w:t>
            </w:r>
          </w:p>
        </w:tc>
        <w:tc>
          <w:tcPr>
            <w:tcW w:w="284" w:type="pct"/>
          </w:tcPr>
          <w:p w14:paraId="720B3258" w14:textId="346F4A24" w:rsidR="009B0253" w:rsidRPr="00073556" w:rsidRDefault="009B0253">
            <w:pPr>
              <w:rPr>
                <w:rFonts w:ascii="Calibri" w:hAnsi="Calibri" w:cs="Calibri"/>
                <w:b/>
                <w:bCs/>
              </w:rPr>
            </w:pPr>
            <w:r w:rsidRPr="00073556">
              <w:rPr>
                <w:rFonts w:ascii="Calibri" w:hAnsi="Calibri" w:cs="Calibri"/>
                <w:b/>
                <w:bCs/>
              </w:rPr>
              <w:t>N/A</w:t>
            </w:r>
          </w:p>
        </w:tc>
        <w:tc>
          <w:tcPr>
            <w:tcW w:w="3274" w:type="pct"/>
          </w:tcPr>
          <w:p w14:paraId="3297414C" w14:textId="67493569" w:rsidR="009B0253" w:rsidRPr="00073556" w:rsidRDefault="009B0253">
            <w:pPr>
              <w:rPr>
                <w:rFonts w:ascii="Calibri" w:hAnsi="Calibri" w:cs="Calibri"/>
                <w:b/>
                <w:bCs/>
              </w:rPr>
            </w:pPr>
            <w:r w:rsidRPr="00073556">
              <w:rPr>
                <w:rFonts w:ascii="Calibri" w:hAnsi="Calibri" w:cs="Calibri"/>
                <w:b/>
                <w:bCs/>
              </w:rPr>
              <w:t>Findings</w:t>
            </w:r>
          </w:p>
        </w:tc>
      </w:tr>
      <w:tr w:rsidR="009B0253" w:rsidRPr="00073556" w14:paraId="4E2C85D2" w14:textId="77777777" w:rsidTr="008A632F">
        <w:tc>
          <w:tcPr>
            <w:tcW w:w="1442" w:type="pct"/>
          </w:tcPr>
          <w:p w14:paraId="6BC26197" w14:textId="635E455D" w:rsidR="009B0253" w:rsidRPr="00073556" w:rsidRDefault="009B0253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</w:rPr>
              <w:t xml:space="preserve">10.1611(A) </w:t>
            </w:r>
            <w:r w:rsidR="009B6794" w:rsidRPr="00073556">
              <w:rPr>
                <w:rFonts w:ascii="Calibri" w:hAnsi="Calibri" w:cs="Calibri"/>
              </w:rPr>
              <w:t xml:space="preserve">– </w:t>
            </w:r>
            <w:r w:rsidRPr="00073556">
              <w:rPr>
                <w:rFonts w:ascii="Calibri" w:hAnsi="Calibri" w:cs="Calibri"/>
              </w:rPr>
              <w:t>Hard surfacing</w:t>
            </w: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1146806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pct"/>
              </w:tcPr>
              <w:p w14:paraId="1B26C52F" w14:textId="523EE311" w:rsidR="009B0253" w:rsidRPr="00073556" w:rsidRDefault="009B0253">
                <w:pPr>
                  <w:rPr>
                    <w:rFonts w:ascii="Calibri" w:hAnsi="Calibri" w:cs="Calibri"/>
                    <w:sz w:val="32"/>
                    <w:szCs w:val="32"/>
                  </w:rPr>
                </w:pPr>
                <w:r w:rsidRPr="0007355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74" w:type="pct"/>
          </w:tcPr>
          <w:p w14:paraId="39676222" w14:textId="77777777" w:rsidR="009B0253" w:rsidRPr="00073556" w:rsidRDefault="009B0253">
            <w:pPr>
              <w:rPr>
                <w:rFonts w:ascii="Calibri" w:hAnsi="Calibri" w:cs="Calibri"/>
              </w:rPr>
            </w:pPr>
          </w:p>
        </w:tc>
      </w:tr>
      <w:tr w:rsidR="009B0253" w:rsidRPr="00073556" w14:paraId="6252F756" w14:textId="77777777" w:rsidTr="008A632F">
        <w:tc>
          <w:tcPr>
            <w:tcW w:w="1442" w:type="pct"/>
          </w:tcPr>
          <w:p w14:paraId="1D16B078" w14:textId="52C9E6B6" w:rsidR="009B0253" w:rsidRPr="00073556" w:rsidRDefault="009B0253" w:rsidP="009B0253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</w:rPr>
              <w:t xml:space="preserve">10.1611(B) </w:t>
            </w:r>
            <w:r w:rsidR="009B6794" w:rsidRPr="00073556">
              <w:rPr>
                <w:rFonts w:ascii="Calibri" w:hAnsi="Calibri" w:cs="Calibri"/>
              </w:rPr>
              <w:t xml:space="preserve">– </w:t>
            </w:r>
            <w:r w:rsidRPr="00073556">
              <w:rPr>
                <w:rFonts w:ascii="Calibri" w:hAnsi="Calibri" w:cs="Calibri"/>
              </w:rPr>
              <w:t>Vehicle access</w:t>
            </w: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2141950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pct"/>
              </w:tcPr>
              <w:p w14:paraId="0A7CA3A5" w14:textId="78E339B9" w:rsidR="009B0253" w:rsidRPr="00073556" w:rsidRDefault="009B0253" w:rsidP="009B0253">
                <w:pPr>
                  <w:rPr>
                    <w:rFonts w:ascii="Calibri" w:hAnsi="Calibri" w:cs="Calibri"/>
                    <w:sz w:val="32"/>
                    <w:szCs w:val="32"/>
                  </w:rPr>
                </w:pPr>
                <w:r w:rsidRPr="0007355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74" w:type="pct"/>
          </w:tcPr>
          <w:p w14:paraId="6A9E9F52" w14:textId="77777777" w:rsidR="009B0253" w:rsidRPr="00073556" w:rsidRDefault="009B0253" w:rsidP="009B0253">
            <w:pPr>
              <w:rPr>
                <w:rFonts w:ascii="Calibri" w:hAnsi="Calibri" w:cs="Calibri"/>
              </w:rPr>
            </w:pPr>
          </w:p>
        </w:tc>
      </w:tr>
      <w:tr w:rsidR="009B0253" w:rsidRPr="00073556" w14:paraId="4388FA6D" w14:textId="77777777" w:rsidTr="008A632F">
        <w:tc>
          <w:tcPr>
            <w:tcW w:w="1442" w:type="pct"/>
          </w:tcPr>
          <w:p w14:paraId="23E78353" w14:textId="224721A3" w:rsidR="009B0253" w:rsidRPr="00073556" w:rsidRDefault="009B0253" w:rsidP="009B0253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</w:rPr>
              <w:t xml:space="preserve">10.1611(C) </w:t>
            </w:r>
            <w:r w:rsidR="009B6794" w:rsidRPr="00073556">
              <w:rPr>
                <w:rFonts w:ascii="Calibri" w:hAnsi="Calibri" w:cs="Calibri"/>
              </w:rPr>
              <w:t xml:space="preserve">– </w:t>
            </w:r>
            <w:r w:rsidRPr="00073556">
              <w:rPr>
                <w:rFonts w:ascii="Calibri" w:hAnsi="Calibri" w:cs="Calibri"/>
              </w:rPr>
              <w:t>Temporary utility connections</w:t>
            </w: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1234619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pct"/>
              </w:tcPr>
              <w:p w14:paraId="03A5BBE8" w14:textId="55C755D7" w:rsidR="009B0253" w:rsidRPr="00073556" w:rsidRDefault="009B0253" w:rsidP="009B0253">
                <w:pPr>
                  <w:rPr>
                    <w:rFonts w:ascii="Calibri" w:hAnsi="Calibri" w:cs="Calibri"/>
                    <w:sz w:val="32"/>
                    <w:szCs w:val="32"/>
                  </w:rPr>
                </w:pPr>
                <w:r w:rsidRPr="0007355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74" w:type="pct"/>
          </w:tcPr>
          <w:p w14:paraId="082661F7" w14:textId="77777777" w:rsidR="009B0253" w:rsidRPr="00073556" w:rsidRDefault="009B0253" w:rsidP="009B0253">
            <w:pPr>
              <w:rPr>
                <w:rFonts w:ascii="Calibri" w:hAnsi="Calibri" w:cs="Calibri"/>
              </w:rPr>
            </w:pPr>
          </w:p>
        </w:tc>
      </w:tr>
      <w:tr w:rsidR="009B0253" w:rsidRPr="00073556" w14:paraId="1CAAD4AC" w14:textId="77777777" w:rsidTr="008A632F">
        <w:tc>
          <w:tcPr>
            <w:tcW w:w="1442" w:type="pct"/>
          </w:tcPr>
          <w:p w14:paraId="78FBFC30" w14:textId="3DF2D4E1" w:rsidR="009B0253" w:rsidRPr="00073556" w:rsidRDefault="009B0253" w:rsidP="009B0253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</w:rPr>
              <w:t xml:space="preserve">10.1611(D)(1) </w:t>
            </w:r>
            <w:r w:rsidR="009B6794" w:rsidRPr="00073556">
              <w:rPr>
                <w:rFonts w:ascii="Calibri" w:hAnsi="Calibri" w:cs="Calibri"/>
              </w:rPr>
              <w:t xml:space="preserve">– </w:t>
            </w:r>
            <w:r w:rsidRPr="00073556">
              <w:rPr>
                <w:rFonts w:ascii="Calibri" w:hAnsi="Calibri" w:cs="Calibri"/>
              </w:rPr>
              <w:t>Location: outside setbacks, etc.</w:t>
            </w: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177408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pct"/>
              </w:tcPr>
              <w:p w14:paraId="7606C069" w14:textId="66EA71EA" w:rsidR="009B0253" w:rsidRPr="00073556" w:rsidRDefault="009B0253" w:rsidP="009B0253">
                <w:pPr>
                  <w:rPr>
                    <w:rFonts w:ascii="Calibri" w:hAnsi="Calibri" w:cs="Calibri"/>
                    <w:sz w:val="32"/>
                    <w:szCs w:val="32"/>
                  </w:rPr>
                </w:pPr>
                <w:r w:rsidRPr="0007355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74" w:type="pct"/>
          </w:tcPr>
          <w:p w14:paraId="44199603" w14:textId="77777777" w:rsidR="009B0253" w:rsidRDefault="009B0253" w:rsidP="009B0253">
            <w:pPr>
              <w:rPr>
                <w:rFonts w:ascii="Calibri" w:hAnsi="Calibri" w:cs="Calibri"/>
              </w:rPr>
            </w:pPr>
          </w:p>
          <w:p w14:paraId="2F8C0DD7" w14:textId="77777777" w:rsidR="00905597" w:rsidRPr="00905597" w:rsidRDefault="00905597" w:rsidP="00905597">
            <w:pPr>
              <w:rPr>
                <w:rFonts w:ascii="Calibri" w:hAnsi="Calibri" w:cs="Calibri"/>
              </w:rPr>
            </w:pPr>
          </w:p>
          <w:p w14:paraId="7C106976" w14:textId="49894277" w:rsidR="00905597" w:rsidRPr="00905597" w:rsidRDefault="001303EC" w:rsidP="001303EC">
            <w:pPr>
              <w:tabs>
                <w:tab w:val="left" w:pos="17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9B0253" w:rsidRPr="00073556" w14:paraId="36B1BAA0" w14:textId="77777777" w:rsidTr="008A632F">
        <w:tc>
          <w:tcPr>
            <w:tcW w:w="1442" w:type="pct"/>
          </w:tcPr>
          <w:p w14:paraId="60AD8740" w14:textId="08EC27BF" w:rsidR="009B0253" w:rsidRPr="00073556" w:rsidRDefault="009B0253" w:rsidP="009B0253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</w:rPr>
              <w:t xml:space="preserve">10.1611(D)(2) </w:t>
            </w:r>
            <w:r w:rsidR="009B6794" w:rsidRPr="00073556">
              <w:rPr>
                <w:rFonts w:ascii="Calibri" w:hAnsi="Calibri" w:cs="Calibri"/>
              </w:rPr>
              <w:t xml:space="preserve">– </w:t>
            </w:r>
            <w:r w:rsidRPr="00073556">
              <w:rPr>
                <w:rFonts w:ascii="Calibri" w:hAnsi="Calibri" w:cs="Calibri"/>
              </w:rPr>
              <w:t>Location: 3 feet from right-of-way</w:t>
            </w: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1934172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pct"/>
              </w:tcPr>
              <w:p w14:paraId="7C2A8800" w14:textId="32E2961A" w:rsidR="009B0253" w:rsidRPr="00073556" w:rsidRDefault="009B0253" w:rsidP="009B0253">
                <w:pPr>
                  <w:rPr>
                    <w:rFonts w:ascii="Calibri" w:hAnsi="Calibri" w:cs="Calibri"/>
                    <w:sz w:val="32"/>
                    <w:szCs w:val="32"/>
                  </w:rPr>
                </w:pPr>
                <w:r w:rsidRPr="0007355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74" w:type="pct"/>
          </w:tcPr>
          <w:p w14:paraId="06B05B78" w14:textId="77777777" w:rsidR="009B0253" w:rsidRPr="00073556" w:rsidRDefault="009B0253" w:rsidP="009B0253">
            <w:pPr>
              <w:rPr>
                <w:rFonts w:ascii="Calibri" w:hAnsi="Calibri" w:cs="Calibri"/>
              </w:rPr>
            </w:pPr>
          </w:p>
        </w:tc>
      </w:tr>
      <w:tr w:rsidR="009B0253" w:rsidRPr="00073556" w14:paraId="1543066C" w14:textId="77777777" w:rsidTr="008A632F">
        <w:tc>
          <w:tcPr>
            <w:tcW w:w="1442" w:type="pct"/>
          </w:tcPr>
          <w:p w14:paraId="5B515029" w14:textId="7B07EC73" w:rsidR="009B0253" w:rsidRPr="00073556" w:rsidRDefault="009B0253" w:rsidP="009B0253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</w:rPr>
              <w:t xml:space="preserve">10.1611(D)(3) </w:t>
            </w:r>
            <w:r w:rsidR="009B6794" w:rsidRPr="00073556">
              <w:rPr>
                <w:rFonts w:ascii="Calibri" w:hAnsi="Calibri" w:cs="Calibri"/>
              </w:rPr>
              <w:t xml:space="preserve">– </w:t>
            </w:r>
            <w:r w:rsidRPr="00073556">
              <w:rPr>
                <w:rFonts w:ascii="Calibri" w:hAnsi="Calibri" w:cs="Calibri"/>
              </w:rPr>
              <w:t>Location: 25 feet from driveway approach</w:t>
            </w: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1692028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pct"/>
              </w:tcPr>
              <w:p w14:paraId="597D0C09" w14:textId="421B753C" w:rsidR="009B0253" w:rsidRPr="00073556" w:rsidRDefault="009B0253" w:rsidP="009B0253">
                <w:pPr>
                  <w:rPr>
                    <w:rFonts w:ascii="Calibri" w:hAnsi="Calibri" w:cs="Calibri"/>
                    <w:sz w:val="32"/>
                    <w:szCs w:val="32"/>
                  </w:rPr>
                </w:pPr>
                <w:r w:rsidRPr="0007355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74" w:type="pct"/>
          </w:tcPr>
          <w:p w14:paraId="2D4398A0" w14:textId="77777777" w:rsidR="009B0253" w:rsidRPr="00073556" w:rsidRDefault="009B0253" w:rsidP="009B0253">
            <w:pPr>
              <w:rPr>
                <w:rFonts w:ascii="Calibri" w:hAnsi="Calibri" w:cs="Calibri"/>
              </w:rPr>
            </w:pPr>
          </w:p>
        </w:tc>
      </w:tr>
      <w:tr w:rsidR="009B0253" w:rsidRPr="00073556" w14:paraId="2DC3330C" w14:textId="77777777" w:rsidTr="008A632F">
        <w:tc>
          <w:tcPr>
            <w:tcW w:w="1442" w:type="pct"/>
          </w:tcPr>
          <w:p w14:paraId="475A1DF9" w14:textId="7D40DDE7" w:rsidR="009B0253" w:rsidRPr="00073556" w:rsidRDefault="009B0253" w:rsidP="009B0253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</w:rPr>
              <w:t xml:space="preserve">10.1611(D)(4) </w:t>
            </w:r>
            <w:r w:rsidR="009B6794" w:rsidRPr="00073556">
              <w:rPr>
                <w:rFonts w:ascii="Calibri" w:hAnsi="Calibri" w:cs="Calibri"/>
              </w:rPr>
              <w:t xml:space="preserve">– Location: </w:t>
            </w:r>
            <w:r w:rsidRPr="00073556">
              <w:rPr>
                <w:rFonts w:ascii="Calibri" w:hAnsi="Calibri" w:cs="Calibri"/>
              </w:rPr>
              <w:t>15 feet from residential property line</w:t>
            </w: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86367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pct"/>
              </w:tcPr>
              <w:p w14:paraId="673CB0E5" w14:textId="68E2F7A3" w:rsidR="009B0253" w:rsidRPr="00073556" w:rsidRDefault="009B0253" w:rsidP="009B0253">
                <w:pPr>
                  <w:rPr>
                    <w:rFonts w:ascii="Calibri" w:hAnsi="Calibri" w:cs="Calibri"/>
                    <w:sz w:val="32"/>
                    <w:szCs w:val="32"/>
                  </w:rPr>
                </w:pPr>
                <w:r w:rsidRPr="0007355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74" w:type="pct"/>
          </w:tcPr>
          <w:p w14:paraId="1E5B406C" w14:textId="77777777" w:rsidR="009B0253" w:rsidRPr="00073556" w:rsidRDefault="009B0253" w:rsidP="009B0253">
            <w:pPr>
              <w:rPr>
                <w:rFonts w:ascii="Calibri" w:hAnsi="Calibri" w:cs="Calibri"/>
              </w:rPr>
            </w:pPr>
          </w:p>
        </w:tc>
      </w:tr>
      <w:tr w:rsidR="009B0253" w:rsidRPr="00073556" w14:paraId="665245B9" w14:textId="77777777" w:rsidTr="008A632F">
        <w:tc>
          <w:tcPr>
            <w:tcW w:w="1442" w:type="pct"/>
          </w:tcPr>
          <w:p w14:paraId="348A1599" w14:textId="251C2C8C" w:rsidR="009B0253" w:rsidRPr="00073556" w:rsidRDefault="009B0253" w:rsidP="009B0253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</w:rPr>
              <w:t xml:space="preserve">10.1611(E) </w:t>
            </w:r>
            <w:r w:rsidR="009B6794" w:rsidRPr="00073556">
              <w:rPr>
                <w:rFonts w:ascii="Calibri" w:hAnsi="Calibri" w:cs="Calibri"/>
              </w:rPr>
              <w:t>– S</w:t>
            </w:r>
            <w:r w:rsidRPr="00073556">
              <w:rPr>
                <w:rFonts w:ascii="Calibri" w:hAnsi="Calibri" w:cs="Calibri"/>
              </w:rPr>
              <w:t>ervice</w:t>
            </w:r>
            <w:r w:rsidR="009B6794" w:rsidRPr="00073556">
              <w:rPr>
                <w:rFonts w:ascii="Calibri" w:hAnsi="Calibri" w:cs="Calibri"/>
              </w:rPr>
              <w:t xml:space="preserve"> </w:t>
            </w:r>
            <w:r w:rsidRPr="00073556">
              <w:rPr>
                <w:rFonts w:ascii="Calibri" w:hAnsi="Calibri" w:cs="Calibri"/>
              </w:rPr>
              <w:t>window oriented to the street</w:t>
            </w: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1798527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pct"/>
              </w:tcPr>
              <w:p w14:paraId="306B57F0" w14:textId="0F8A5EDF" w:rsidR="009B0253" w:rsidRPr="00073556" w:rsidRDefault="009B0253" w:rsidP="009B0253">
                <w:pPr>
                  <w:rPr>
                    <w:rFonts w:ascii="Calibri" w:hAnsi="Calibri" w:cs="Calibri"/>
                    <w:sz w:val="32"/>
                    <w:szCs w:val="32"/>
                  </w:rPr>
                </w:pPr>
                <w:r w:rsidRPr="0007355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74" w:type="pct"/>
          </w:tcPr>
          <w:p w14:paraId="2119655C" w14:textId="77777777" w:rsidR="009B0253" w:rsidRPr="00073556" w:rsidRDefault="009B0253" w:rsidP="009B0253">
            <w:pPr>
              <w:rPr>
                <w:rFonts w:ascii="Calibri" w:hAnsi="Calibri" w:cs="Calibri"/>
              </w:rPr>
            </w:pPr>
          </w:p>
        </w:tc>
      </w:tr>
      <w:tr w:rsidR="009B0253" w:rsidRPr="00073556" w14:paraId="3571B8AF" w14:textId="77777777" w:rsidTr="008A632F">
        <w:tc>
          <w:tcPr>
            <w:tcW w:w="1442" w:type="pct"/>
          </w:tcPr>
          <w:p w14:paraId="7D49B919" w14:textId="6D0E4841" w:rsidR="009B0253" w:rsidRPr="00073556" w:rsidRDefault="009B0253" w:rsidP="009B0253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</w:rPr>
              <w:t xml:space="preserve">10.1611(F) </w:t>
            </w:r>
            <w:r w:rsidR="009B6794" w:rsidRPr="00073556">
              <w:rPr>
                <w:rFonts w:ascii="Calibri" w:hAnsi="Calibri" w:cs="Calibri"/>
              </w:rPr>
              <w:t>– C</w:t>
            </w:r>
            <w:r w:rsidRPr="00073556">
              <w:rPr>
                <w:rFonts w:ascii="Calibri" w:hAnsi="Calibri" w:cs="Calibri"/>
              </w:rPr>
              <w:t>art dimensions maximum 26’ x 8.5’</w:t>
            </w: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1961944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pct"/>
              </w:tcPr>
              <w:p w14:paraId="104EEDB2" w14:textId="1CF6DCF9" w:rsidR="009B0253" w:rsidRPr="00073556" w:rsidRDefault="009B0253" w:rsidP="009B0253">
                <w:pPr>
                  <w:rPr>
                    <w:rFonts w:ascii="Calibri" w:hAnsi="Calibri" w:cs="Calibri"/>
                    <w:sz w:val="32"/>
                    <w:szCs w:val="32"/>
                  </w:rPr>
                </w:pPr>
                <w:r w:rsidRPr="0007355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74" w:type="pct"/>
          </w:tcPr>
          <w:p w14:paraId="3F0171A6" w14:textId="77777777" w:rsidR="009B0253" w:rsidRPr="00073556" w:rsidRDefault="009B0253" w:rsidP="009B0253">
            <w:pPr>
              <w:rPr>
                <w:rFonts w:ascii="Calibri" w:hAnsi="Calibri" w:cs="Calibri"/>
              </w:rPr>
            </w:pPr>
          </w:p>
        </w:tc>
      </w:tr>
    </w:tbl>
    <w:p w14:paraId="5A40901A" w14:textId="77777777" w:rsidR="00073556" w:rsidRDefault="00073556">
      <w:pPr>
        <w:rPr>
          <w:rFonts w:ascii="Calibri" w:hAnsi="Calibri" w:cs="Calibri"/>
          <w:b/>
          <w:bCs/>
        </w:rPr>
      </w:pPr>
    </w:p>
    <w:p w14:paraId="2C3A1090" w14:textId="227E16E2" w:rsidR="001D2477" w:rsidRPr="00073556" w:rsidRDefault="009B6794">
      <w:pPr>
        <w:rPr>
          <w:rFonts w:ascii="Calibri" w:hAnsi="Calibri" w:cs="Calibri"/>
          <w:b/>
          <w:bCs/>
        </w:rPr>
      </w:pPr>
      <w:r w:rsidRPr="00073556">
        <w:rPr>
          <w:rFonts w:ascii="Calibri" w:hAnsi="Calibri" w:cs="Calibri"/>
          <w:b/>
          <w:bCs/>
        </w:rPr>
        <w:t>10.1612 Additional Standards for Accessory Structures and Covered Outdoor Seating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44"/>
        <w:gridCol w:w="630"/>
        <w:gridCol w:w="7016"/>
      </w:tblGrid>
      <w:tr w:rsidR="009B6794" w:rsidRPr="00073556" w14:paraId="13852ECB" w14:textId="77777777" w:rsidTr="00400AFC">
        <w:tc>
          <w:tcPr>
            <w:tcW w:w="1457" w:type="pct"/>
          </w:tcPr>
          <w:p w14:paraId="48C8C5C6" w14:textId="010E0936" w:rsidR="009B6794" w:rsidRPr="00073556" w:rsidRDefault="009B6794" w:rsidP="009B6794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  <w:b/>
                <w:bCs/>
              </w:rPr>
              <w:t>Standard</w:t>
            </w:r>
          </w:p>
        </w:tc>
        <w:tc>
          <w:tcPr>
            <w:tcW w:w="292" w:type="pct"/>
          </w:tcPr>
          <w:p w14:paraId="595825AE" w14:textId="12840DD9" w:rsidR="009B6794" w:rsidRPr="00073556" w:rsidRDefault="009B6794" w:rsidP="009B6794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  <w:b/>
                <w:bCs/>
              </w:rPr>
              <w:t>N/A</w:t>
            </w:r>
          </w:p>
        </w:tc>
        <w:tc>
          <w:tcPr>
            <w:tcW w:w="3251" w:type="pct"/>
          </w:tcPr>
          <w:p w14:paraId="25AA5B81" w14:textId="6F13FE45" w:rsidR="009B6794" w:rsidRPr="00073556" w:rsidRDefault="009B6794" w:rsidP="009B6794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  <w:b/>
                <w:bCs/>
              </w:rPr>
              <w:t>Findings</w:t>
            </w:r>
          </w:p>
        </w:tc>
      </w:tr>
      <w:tr w:rsidR="009B6794" w:rsidRPr="00073556" w14:paraId="793568C3" w14:textId="77777777" w:rsidTr="00400AFC">
        <w:tc>
          <w:tcPr>
            <w:tcW w:w="1457" w:type="pct"/>
          </w:tcPr>
          <w:p w14:paraId="66C6E112" w14:textId="47829CE4" w:rsidR="009B6794" w:rsidRPr="00073556" w:rsidRDefault="009B6794" w:rsidP="009B6794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</w:rPr>
              <w:t>10.1612(A) – One accessory structure per cart</w:t>
            </w: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827866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" w:type="pct"/>
              </w:tcPr>
              <w:p w14:paraId="76B56506" w14:textId="1FC30BE5" w:rsidR="009B6794" w:rsidRPr="00073556" w:rsidRDefault="009B6794" w:rsidP="009B6794">
                <w:pPr>
                  <w:rPr>
                    <w:rFonts w:ascii="Calibri" w:hAnsi="Calibri" w:cs="Calibri"/>
                    <w:sz w:val="32"/>
                    <w:szCs w:val="32"/>
                  </w:rPr>
                </w:pPr>
                <w:r w:rsidRPr="0007355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51" w:type="pct"/>
          </w:tcPr>
          <w:p w14:paraId="27F19031" w14:textId="77777777" w:rsidR="009B6794" w:rsidRPr="00073556" w:rsidRDefault="009B6794" w:rsidP="009B6794">
            <w:pPr>
              <w:rPr>
                <w:rFonts w:ascii="Calibri" w:hAnsi="Calibri" w:cs="Calibri"/>
              </w:rPr>
            </w:pPr>
          </w:p>
        </w:tc>
      </w:tr>
      <w:tr w:rsidR="009B6794" w:rsidRPr="00073556" w14:paraId="46A1A703" w14:textId="77777777" w:rsidTr="00400AFC">
        <w:tc>
          <w:tcPr>
            <w:tcW w:w="1457" w:type="pct"/>
          </w:tcPr>
          <w:p w14:paraId="1100ED30" w14:textId="0218AAFC" w:rsidR="009B6794" w:rsidRPr="00073556" w:rsidRDefault="009B6794" w:rsidP="009B6794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</w:rPr>
              <w:t>10.1612(B) – 200 sf covered seating per cart</w:t>
            </w: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1383903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" w:type="pct"/>
              </w:tcPr>
              <w:p w14:paraId="6B981716" w14:textId="060281E8" w:rsidR="009B6794" w:rsidRPr="00073556" w:rsidRDefault="009B6794" w:rsidP="009B6794">
                <w:pPr>
                  <w:rPr>
                    <w:rFonts w:ascii="Calibri" w:hAnsi="Calibri" w:cs="Calibri"/>
                    <w:sz w:val="32"/>
                    <w:szCs w:val="32"/>
                  </w:rPr>
                </w:pPr>
                <w:r w:rsidRPr="0007355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51" w:type="pct"/>
          </w:tcPr>
          <w:p w14:paraId="44BAA03A" w14:textId="77777777" w:rsidR="009B6794" w:rsidRPr="00073556" w:rsidRDefault="009B6794" w:rsidP="009B6794">
            <w:pPr>
              <w:rPr>
                <w:rFonts w:ascii="Calibri" w:hAnsi="Calibri" w:cs="Calibri"/>
              </w:rPr>
            </w:pPr>
          </w:p>
        </w:tc>
      </w:tr>
      <w:tr w:rsidR="009B6794" w:rsidRPr="00073556" w14:paraId="2708D6BC" w14:textId="77777777" w:rsidTr="00400AFC">
        <w:tc>
          <w:tcPr>
            <w:tcW w:w="1457" w:type="pct"/>
          </w:tcPr>
          <w:p w14:paraId="4291050B" w14:textId="083F3178" w:rsidR="009B6794" w:rsidRPr="00073556" w:rsidRDefault="009B6794" w:rsidP="009B6794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</w:rPr>
              <w:t>10.1612(C) – Fire separation</w:t>
            </w: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30535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" w:type="pct"/>
              </w:tcPr>
              <w:p w14:paraId="507B4080" w14:textId="5044F7F0" w:rsidR="009B6794" w:rsidRPr="00073556" w:rsidRDefault="009B6794" w:rsidP="009B6794">
                <w:pPr>
                  <w:rPr>
                    <w:rFonts w:ascii="Calibri" w:hAnsi="Calibri" w:cs="Calibri"/>
                    <w:sz w:val="32"/>
                    <w:szCs w:val="32"/>
                  </w:rPr>
                </w:pPr>
                <w:r w:rsidRPr="0007355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51" w:type="pct"/>
          </w:tcPr>
          <w:p w14:paraId="23664F9C" w14:textId="77777777" w:rsidR="009B6794" w:rsidRPr="00073556" w:rsidRDefault="009B6794" w:rsidP="009B6794">
            <w:pPr>
              <w:rPr>
                <w:rFonts w:ascii="Calibri" w:hAnsi="Calibri" w:cs="Calibri"/>
              </w:rPr>
            </w:pPr>
          </w:p>
        </w:tc>
      </w:tr>
      <w:tr w:rsidR="009B6794" w:rsidRPr="00073556" w14:paraId="710E2B78" w14:textId="77777777" w:rsidTr="00400AFC">
        <w:tc>
          <w:tcPr>
            <w:tcW w:w="1457" w:type="pct"/>
          </w:tcPr>
          <w:p w14:paraId="1922B394" w14:textId="0A23B8C3" w:rsidR="009B6794" w:rsidRPr="00073556" w:rsidRDefault="009B6794" w:rsidP="009B6794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</w:rPr>
              <w:t>10.1612(D)(1) – No more than 2 walls except for Pods</w:t>
            </w: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121586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" w:type="pct"/>
              </w:tcPr>
              <w:p w14:paraId="635000F7" w14:textId="5794D442" w:rsidR="009B6794" w:rsidRPr="00073556" w:rsidRDefault="009B6794" w:rsidP="009B6794">
                <w:pPr>
                  <w:rPr>
                    <w:rFonts w:ascii="Calibri" w:hAnsi="Calibri" w:cs="Calibri"/>
                    <w:sz w:val="32"/>
                    <w:szCs w:val="32"/>
                  </w:rPr>
                </w:pPr>
                <w:r w:rsidRPr="0007355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51" w:type="pct"/>
          </w:tcPr>
          <w:p w14:paraId="0F41F985" w14:textId="77777777" w:rsidR="009B6794" w:rsidRPr="00073556" w:rsidRDefault="009B6794" w:rsidP="009B6794">
            <w:pPr>
              <w:rPr>
                <w:rFonts w:ascii="Calibri" w:hAnsi="Calibri" w:cs="Calibri"/>
              </w:rPr>
            </w:pPr>
          </w:p>
        </w:tc>
      </w:tr>
      <w:tr w:rsidR="009B6794" w:rsidRPr="00073556" w14:paraId="60D59D0D" w14:textId="77777777" w:rsidTr="00400AFC">
        <w:tc>
          <w:tcPr>
            <w:tcW w:w="1457" w:type="pct"/>
          </w:tcPr>
          <w:p w14:paraId="47A697B9" w14:textId="3EA1CDC6" w:rsidR="009B6794" w:rsidRPr="00073556" w:rsidRDefault="009B6794" w:rsidP="009B6794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</w:rPr>
              <w:t>10.1612(D)(2) – More than 2 walls, max 4 ft height</w:t>
            </w: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1343618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" w:type="pct"/>
              </w:tcPr>
              <w:p w14:paraId="5D177B3B" w14:textId="0FA8C0B4" w:rsidR="009B6794" w:rsidRPr="00073556" w:rsidRDefault="009B6794" w:rsidP="009B6794">
                <w:pPr>
                  <w:rPr>
                    <w:rFonts w:ascii="Calibri" w:hAnsi="Calibri" w:cs="Calibri"/>
                    <w:sz w:val="32"/>
                    <w:szCs w:val="32"/>
                  </w:rPr>
                </w:pPr>
                <w:r w:rsidRPr="0007355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51" w:type="pct"/>
          </w:tcPr>
          <w:p w14:paraId="68DF7D45" w14:textId="77777777" w:rsidR="009B6794" w:rsidRPr="00073556" w:rsidRDefault="009B6794" w:rsidP="009B6794">
            <w:pPr>
              <w:rPr>
                <w:rFonts w:ascii="Calibri" w:hAnsi="Calibri" w:cs="Calibri"/>
              </w:rPr>
            </w:pPr>
          </w:p>
        </w:tc>
      </w:tr>
      <w:tr w:rsidR="009B6794" w:rsidRPr="00073556" w14:paraId="27098279" w14:textId="77777777" w:rsidTr="00400AFC">
        <w:tc>
          <w:tcPr>
            <w:tcW w:w="1457" w:type="pct"/>
          </w:tcPr>
          <w:p w14:paraId="7DF6E585" w14:textId="37E8667D" w:rsidR="009B6794" w:rsidRPr="00073556" w:rsidRDefault="009B6794" w:rsidP="009B6794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</w:rPr>
              <w:t xml:space="preserve">10.1612(E) – </w:t>
            </w:r>
            <w:proofErr w:type="gramStart"/>
            <w:r w:rsidRPr="00073556">
              <w:rPr>
                <w:rFonts w:ascii="Calibri" w:hAnsi="Calibri" w:cs="Calibri"/>
              </w:rPr>
              <w:t>Membrane  structures</w:t>
            </w:r>
            <w:proofErr w:type="gramEnd"/>
            <w:r w:rsidRPr="00073556">
              <w:rPr>
                <w:rFonts w:ascii="Calibri" w:hAnsi="Calibri" w:cs="Calibri"/>
              </w:rPr>
              <w:t xml:space="preserve"> – Fire Code</w:t>
            </w: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156664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" w:type="pct"/>
              </w:tcPr>
              <w:p w14:paraId="03D00B71" w14:textId="508B2230" w:rsidR="009B6794" w:rsidRPr="00073556" w:rsidRDefault="009B6794" w:rsidP="009B6794">
                <w:pPr>
                  <w:rPr>
                    <w:rFonts w:ascii="Calibri" w:hAnsi="Calibri" w:cs="Calibri"/>
                    <w:sz w:val="32"/>
                    <w:szCs w:val="32"/>
                  </w:rPr>
                </w:pPr>
                <w:r w:rsidRPr="0007355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51" w:type="pct"/>
          </w:tcPr>
          <w:p w14:paraId="5F53A5B9" w14:textId="77777777" w:rsidR="009B6794" w:rsidRPr="00073556" w:rsidRDefault="009B6794" w:rsidP="009B6794">
            <w:pPr>
              <w:rPr>
                <w:rFonts w:ascii="Calibri" w:hAnsi="Calibri" w:cs="Calibri"/>
              </w:rPr>
            </w:pPr>
          </w:p>
        </w:tc>
      </w:tr>
    </w:tbl>
    <w:p w14:paraId="5BDA332D" w14:textId="77777777" w:rsidR="001D2477" w:rsidRPr="00073556" w:rsidRDefault="001D2477">
      <w:pPr>
        <w:rPr>
          <w:rFonts w:ascii="Calibri" w:hAnsi="Calibri" w:cs="Calibri"/>
        </w:rPr>
      </w:pPr>
    </w:p>
    <w:p w14:paraId="0DF58E6C" w14:textId="186DC5F8" w:rsidR="001D2477" w:rsidRPr="00073556" w:rsidRDefault="00EA335E">
      <w:pPr>
        <w:rPr>
          <w:rFonts w:ascii="Calibri" w:hAnsi="Calibri" w:cs="Calibri"/>
          <w:b/>
          <w:bCs/>
        </w:rPr>
      </w:pPr>
      <w:r w:rsidRPr="00073556">
        <w:rPr>
          <w:rFonts w:ascii="Calibri" w:hAnsi="Calibri" w:cs="Calibri"/>
          <w:b/>
          <w:bCs/>
        </w:rPr>
        <w:t>10.1613 Additional Standards for Drive-Through Carts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44"/>
        <w:gridCol w:w="630"/>
        <w:gridCol w:w="7016"/>
      </w:tblGrid>
      <w:tr w:rsidR="009B6794" w:rsidRPr="00073556" w14:paraId="609AE52D" w14:textId="77777777" w:rsidTr="00400AFC">
        <w:tc>
          <w:tcPr>
            <w:tcW w:w="1457" w:type="pct"/>
          </w:tcPr>
          <w:p w14:paraId="6F391F77" w14:textId="7D79B958" w:rsidR="009B6794" w:rsidRPr="00073556" w:rsidRDefault="009B6794" w:rsidP="009B6794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  <w:b/>
                <w:bCs/>
              </w:rPr>
              <w:t>Standard</w:t>
            </w:r>
          </w:p>
        </w:tc>
        <w:tc>
          <w:tcPr>
            <w:tcW w:w="292" w:type="pct"/>
          </w:tcPr>
          <w:p w14:paraId="7D78FB82" w14:textId="41C86E16" w:rsidR="009B6794" w:rsidRPr="00073556" w:rsidRDefault="009B6794" w:rsidP="009B6794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  <w:b/>
                <w:bCs/>
              </w:rPr>
              <w:t>N/A</w:t>
            </w:r>
          </w:p>
        </w:tc>
        <w:tc>
          <w:tcPr>
            <w:tcW w:w="3251" w:type="pct"/>
          </w:tcPr>
          <w:p w14:paraId="25559DFE" w14:textId="41342B6B" w:rsidR="009B6794" w:rsidRPr="00073556" w:rsidRDefault="009B6794" w:rsidP="009B6794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  <w:b/>
                <w:bCs/>
              </w:rPr>
              <w:t>Findings</w:t>
            </w:r>
          </w:p>
        </w:tc>
      </w:tr>
      <w:tr w:rsidR="009B0253" w:rsidRPr="00073556" w14:paraId="6F8845BE" w14:textId="77777777" w:rsidTr="00400AFC">
        <w:tc>
          <w:tcPr>
            <w:tcW w:w="1457" w:type="pct"/>
          </w:tcPr>
          <w:p w14:paraId="32DF34C0" w14:textId="2086F69E" w:rsidR="009B0253" w:rsidRPr="00073556" w:rsidRDefault="001D2477" w:rsidP="009B0253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</w:rPr>
              <w:t xml:space="preserve">10.1613(A) </w:t>
            </w:r>
            <w:r w:rsidR="009B6794" w:rsidRPr="00073556">
              <w:rPr>
                <w:rFonts w:ascii="Calibri" w:hAnsi="Calibri" w:cs="Calibri"/>
              </w:rPr>
              <w:t>– P</w:t>
            </w:r>
            <w:r w:rsidRPr="00073556">
              <w:rPr>
                <w:rFonts w:ascii="Calibri" w:hAnsi="Calibri" w:cs="Calibri"/>
              </w:rPr>
              <w:t>ermitted locations for drive-throughs</w:t>
            </w: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681548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" w:type="pct"/>
              </w:tcPr>
              <w:p w14:paraId="37F76698" w14:textId="18587365" w:rsidR="009B0253" w:rsidRPr="00073556" w:rsidRDefault="009B0253" w:rsidP="009B0253">
                <w:pPr>
                  <w:rPr>
                    <w:rFonts w:ascii="Calibri" w:hAnsi="Calibri" w:cs="Calibri"/>
                    <w:sz w:val="32"/>
                    <w:szCs w:val="32"/>
                  </w:rPr>
                </w:pPr>
                <w:r w:rsidRPr="0007355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51" w:type="pct"/>
          </w:tcPr>
          <w:p w14:paraId="29279B94" w14:textId="77777777" w:rsidR="009B0253" w:rsidRPr="00073556" w:rsidRDefault="009B0253" w:rsidP="009B0253">
            <w:pPr>
              <w:rPr>
                <w:rFonts w:ascii="Calibri" w:hAnsi="Calibri" w:cs="Calibri"/>
              </w:rPr>
            </w:pPr>
          </w:p>
        </w:tc>
      </w:tr>
      <w:tr w:rsidR="009B0253" w:rsidRPr="00073556" w14:paraId="4D44801B" w14:textId="77777777" w:rsidTr="00400AFC">
        <w:tc>
          <w:tcPr>
            <w:tcW w:w="1457" w:type="pct"/>
          </w:tcPr>
          <w:p w14:paraId="59E88714" w14:textId="3CED79B6" w:rsidR="009B0253" w:rsidRPr="00073556" w:rsidRDefault="001D2477" w:rsidP="009B0253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</w:rPr>
              <w:t xml:space="preserve">10.1613(B) </w:t>
            </w:r>
            <w:r w:rsidR="009B6794" w:rsidRPr="00073556">
              <w:rPr>
                <w:rFonts w:ascii="Calibri" w:hAnsi="Calibri" w:cs="Calibri"/>
              </w:rPr>
              <w:t>– L</w:t>
            </w:r>
            <w:r w:rsidRPr="00073556">
              <w:rPr>
                <w:rFonts w:ascii="Calibri" w:hAnsi="Calibri" w:cs="Calibri"/>
              </w:rPr>
              <w:t>anes</w:t>
            </w:r>
            <w:r w:rsidR="009B6794" w:rsidRPr="00073556">
              <w:rPr>
                <w:rFonts w:ascii="Calibri" w:hAnsi="Calibri" w:cs="Calibri"/>
              </w:rPr>
              <w:t xml:space="preserve"> </w:t>
            </w:r>
            <w:r w:rsidRPr="00073556">
              <w:rPr>
                <w:rFonts w:ascii="Calibri" w:hAnsi="Calibri" w:cs="Calibri"/>
              </w:rPr>
              <w:t>and service area locations</w:t>
            </w: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94237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" w:type="pct"/>
              </w:tcPr>
              <w:p w14:paraId="4892EA40" w14:textId="2ED95DA7" w:rsidR="009B0253" w:rsidRPr="00073556" w:rsidRDefault="009B0253" w:rsidP="009B0253">
                <w:pPr>
                  <w:rPr>
                    <w:rFonts w:ascii="Calibri" w:hAnsi="Calibri" w:cs="Calibri"/>
                    <w:sz w:val="32"/>
                    <w:szCs w:val="32"/>
                  </w:rPr>
                </w:pPr>
                <w:r w:rsidRPr="0007355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51" w:type="pct"/>
          </w:tcPr>
          <w:p w14:paraId="473166E0" w14:textId="77777777" w:rsidR="009B0253" w:rsidRPr="00073556" w:rsidRDefault="009B0253" w:rsidP="009B0253">
            <w:pPr>
              <w:rPr>
                <w:rFonts w:ascii="Calibri" w:hAnsi="Calibri" w:cs="Calibri"/>
              </w:rPr>
            </w:pPr>
          </w:p>
        </w:tc>
      </w:tr>
      <w:tr w:rsidR="009B0253" w:rsidRPr="00073556" w14:paraId="0E2DCB8D" w14:textId="77777777" w:rsidTr="00400AFC">
        <w:tc>
          <w:tcPr>
            <w:tcW w:w="1457" w:type="pct"/>
          </w:tcPr>
          <w:p w14:paraId="57F378C1" w14:textId="35FD16BB" w:rsidR="009B0253" w:rsidRPr="00073556" w:rsidRDefault="001D2477" w:rsidP="009B0253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</w:rPr>
              <w:t xml:space="preserve">10.1613(C) </w:t>
            </w:r>
            <w:r w:rsidR="009B6794" w:rsidRPr="00073556">
              <w:rPr>
                <w:rFonts w:ascii="Calibri" w:hAnsi="Calibri" w:cs="Calibri"/>
              </w:rPr>
              <w:t xml:space="preserve">– </w:t>
            </w:r>
            <w:r w:rsidRPr="00073556">
              <w:rPr>
                <w:rFonts w:ascii="Calibri" w:hAnsi="Calibri" w:cs="Calibri"/>
              </w:rPr>
              <w:t>85</w:t>
            </w:r>
            <w:r w:rsidR="009B6794" w:rsidRPr="00073556">
              <w:rPr>
                <w:rFonts w:ascii="Calibri" w:hAnsi="Calibri" w:cs="Calibri"/>
              </w:rPr>
              <w:t xml:space="preserve"> </w:t>
            </w:r>
            <w:r w:rsidRPr="00073556">
              <w:rPr>
                <w:rFonts w:ascii="Calibri" w:hAnsi="Calibri" w:cs="Calibri"/>
              </w:rPr>
              <w:t>feet queuing distance</w:t>
            </w: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1725355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" w:type="pct"/>
              </w:tcPr>
              <w:p w14:paraId="326C6200" w14:textId="694D1115" w:rsidR="009B0253" w:rsidRPr="00073556" w:rsidRDefault="009B0253" w:rsidP="009B0253">
                <w:pPr>
                  <w:rPr>
                    <w:rFonts w:ascii="Calibri" w:hAnsi="Calibri" w:cs="Calibri"/>
                    <w:sz w:val="32"/>
                    <w:szCs w:val="32"/>
                  </w:rPr>
                </w:pPr>
                <w:r w:rsidRPr="0007355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51" w:type="pct"/>
          </w:tcPr>
          <w:p w14:paraId="02F86455" w14:textId="77777777" w:rsidR="009B0253" w:rsidRPr="00073556" w:rsidRDefault="009B0253" w:rsidP="009B0253">
            <w:pPr>
              <w:rPr>
                <w:rFonts w:ascii="Calibri" w:hAnsi="Calibri" w:cs="Calibri"/>
              </w:rPr>
            </w:pPr>
          </w:p>
        </w:tc>
      </w:tr>
      <w:tr w:rsidR="009B0253" w:rsidRPr="00073556" w14:paraId="1953F9DA" w14:textId="77777777" w:rsidTr="00400AFC">
        <w:tc>
          <w:tcPr>
            <w:tcW w:w="1457" w:type="pct"/>
          </w:tcPr>
          <w:p w14:paraId="0DE69C52" w14:textId="7E79B91B" w:rsidR="009B0253" w:rsidRPr="00073556" w:rsidRDefault="001D2477" w:rsidP="009B0253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</w:rPr>
              <w:t xml:space="preserve">10.1613(D) </w:t>
            </w:r>
            <w:r w:rsidR="009B6794" w:rsidRPr="00073556">
              <w:rPr>
                <w:rFonts w:ascii="Calibri" w:hAnsi="Calibri" w:cs="Calibri"/>
              </w:rPr>
              <w:t>– S</w:t>
            </w:r>
            <w:r w:rsidRPr="00073556">
              <w:rPr>
                <w:rFonts w:ascii="Calibri" w:hAnsi="Calibri" w:cs="Calibri"/>
              </w:rPr>
              <w:t>eparate</w:t>
            </w:r>
            <w:r w:rsidR="009B6794" w:rsidRPr="00073556">
              <w:rPr>
                <w:rFonts w:ascii="Calibri" w:hAnsi="Calibri" w:cs="Calibri"/>
              </w:rPr>
              <w:t xml:space="preserve"> </w:t>
            </w:r>
            <w:r w:rsidRPr="00073556">
              <w:rPr>
                <w:rFonts w:ascii="Calibri" w:hAnsi="Calibri" w:cs="Calibri"/>
              </w:rPr>
              <w:t>walk-up window and waiting area</w:t>
            </w: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416474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" w:type="pct"/>
              </w:tcPr>
              <w:p w14:paraId="6307B3D4" w14:textId="04BFFA96" w:rsidR="009B0253" w:rsidRPr="00073556" w:rsidRDefault="001D2477" w:rsidP="009B0253">
                <w:pPr>
                  <w:rPr>
                    <w:rFonts w:ascii="Calibri" w:hAnsi="Calibri" w:cs="Calibri"/>
                    <w:sz w:val="32"/>
                    <w:szCs w:val="32"/>
                  </w:rPr>
                </w:pPr>
                <w:r w:rsidRPr="0007355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51" w:type="pct"/>
          </w:tcPr>
          <w:p w14:paraId="398AB524" w14:textId="77777777" w:rsidR="009B0253" w:rsidRPr="00073556" w:rsidRDefault="009B0253" w:rsidP="009B0253">
            <w:pPr>
              <w:rPr>
                <w:rFonts w:ascii="Calibri" w:hAnsi="Calibri" w:cs="Calibri"/>
              </w:rPr>
            </w:pPr>
          </w:p>
        </w:tc>
      </w:tr>
      <w:tr w:rsidR="001D2477" w:rsidRPr="00073556" w14:paraId="50600962" w14:textId="77777777" w:rsidTr="00400AFC">
        <w:tc>
          <w:tcPr>
            <w:tcW w:w="1457" w:type="pct"/>
          </w:tcPr>
          <w:p w14:paraId="754EF067" w14:textId="26ABA8A0" w:rsidR="001D2477" w:rsidRPr="00073556" w:rsidRDefault="001D2477" w:rsidP="009B0253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</w:rPr>
              <w:t xml:space="preserve">10.1613(D)(1) </w:t>
            </w:r>
            <w:r w:rsidR="009B6794" w:rsidRPr="00073556">
              <w:rPr>
                <w:rFonts w:ascii="Calibri" w:hAnsi="Calibri" w:cs="Calibri"/>
              </w:rPr>
              <w:t>– W</w:t>
            </w:r>
            <w:r w:rsidRPr="00073556">
              <w:rPr>
                <w:rFonts w:ascii="Calibri" w:hAnsi="Calibri" w:cs="Calibri"/>
              </w:rPr>
              <w:t>alk-up window oriented to street</w:t>
            </w: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1058392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" w:type="pct"/>
              </w:tcPr>
              <w:p w14:paraId="706994C1" w14:textId="781675DD" w:rsidR="001D2477" w:rsidRPr="00073556" w:rsidRDefault="001D2477" w:rsidP="009B0253">
                <w:pPr>
                  <w:rPr>
                    <w:rFonts w:ascii="Calibri" w:hAnsi="Calibri" w:cs="Calibri"/>
                    <w:sz w:val="32"/>
                    <w:szCs w:val="32"/>
                  </w:rPr>
                </w:pPr>
                <w:r w:rsidRPr="0007355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51" w:type="pct"/>
          </w:tcPr>
          <w:p w14:paraId="1D7C9B57" w14:textId="77777777" w:rsidR="001D2477" w:rsidRPr="00073556" w:rsidRDefault="001D2477" w:rsidP="009B0253">
            <w:pPr>
              <w:rPr>
                <w:rFonts w:ascii="Calibri" w:hAnsi="Calibri" w:cs="Calibri"/>
              </w:rPr>
            </w:pPr>
          </w:p>
        </w:tc>
      </w:tr>
      <w:tr w:rsidR="001D2477" w:rsidRPr="00073556" w14:paraId="7A1C558E" w14:textId="77777777" w:rsidTr="00400AFC">
        <w:tc>
          <w:tcPr>
            <w:tcW w:w="1457" w:type="pct"/>
          </w:tcPr>
          <w:p w14:paraId="0F54D7F6" w14:textId="281C8320" w:rsidR="001D2477" w:rsidRPr="00073556" w:rsidRDefault="001D2477" w:rsidP="009B0253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</w:rPr>
              <w:t xml:space="preserve">10.1613(D)(2) </w:t>
            </w:r>
            <w:r w:rsidR="009B6794" w:rsidRPr="00073556">
              <w:rPr>
                <w:rFonts w:ascii="Calibri" w:hAnsi="Calibri" w:cs="Calibri"/>
              </w:rPr>
              <w:t>– W</w:t>
            </w:r>
            <w:r w:rsidRPr="00073556">
              <w:rPr>
                <w:rFonts w:ascii="Calibri" w:hAnsi="Calibri" w:cs="Calibri"/>
              </w:rPr>
              <w:t>alk-up</w:t>
            </w:r>
            <w:r w:rsidR="009B6794" w:rsidRPr="00073556">
              <w:rPr>
                <w:rFonts w:ascii="Calibri" w:hAnsi="Calibri" w:cs="Calibri"/>
              </w:rPr>
              <w:t xml:space="preserve"> </w:t>
            </w:r>
            <w:r w:rsidRPr="00073556">
              <w:rPr>
                <w:rFonts w:ascii="Calibri" w:hAnsi="Calibri" w:cs="Calibri"/>
              </w:rPr>
              <w:t>window pedestrian path</w:t>
            </w: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560593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" w:type="pct"/>
              </w:tcPr>
              <w:p w14:paraId="44EDA64C" w14:textId="05782B65" w:rsidR="001D2477" w:rsidRPr="00073556" w:rsidRDefault="001D2477" w:rsidP="009B0253">
                <w:pPr>
                  <w:rPr>
                    <w:rFonts w:ascii="Calibri" w:hAnsi="Calibri" w:cs="Calibri"/>
                    <w:sz w:val="32"/>
                    <w:szCs w:val="32"/>
                  </w:rPr>
                </w:pPr>
                <w:r w:rsidRPr="0007355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51" w:type="pct"/>
          </w:tcPr>
          <w:p w14:paraId="6C1198B5" w14:textId="77777777" w:rsidR="001D2477" w:rsidRPr="00073556" w:rsidRDefault="001D2477" w:rsidP="009B0253">
            <w:pPr>
              <w:rPr>
                <w:rFonts w:ascii="Calibri" w:hAnsi="Calibri" w:cs="Calibri"/>
              </w:rPr>
            </w:pPr>
          </w:p>
        </w:tc>
      </w:tr>
      <w:tr w:rsidR="001D2477" w:rsidRPr="00073556" w14:paraId="47737F01" w14:textId="77777777" w:rsidTr="00400AFC">
        <w:tc>
          <w:tcPr>
            <w:tcW w:w="1457" w:type="pct"/>
          </w:tcPr>
          <w:p w14:paraId="2C0B27E4" w14:textId="27A603B8" w:rsidR="001D2477" w:rsidRPr="00073556" w:rsidRDefault="001D2477" w:rsidP="009B0253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</w:rPr>
              <w:t xml:space="preserve">10.1613(E)(1) </w:t>
            </w:r>
            <w:r w:rsidR="009B6794" w:rsidRPr="00073556">
              <w:rPr>
                <w:rFonts w:ascii="Calibri" w:hAnsi="Calibri" w:cs="Calibri"/>
              </w:rPr>
              <w:t>– V</w:t>
            </w:r>
            <w:r w:rsidRPr="00073556">
              <w:rPr>
                <w:rFonts w:ascii="Calibri" w:hAnsi="Calibri" w:cs="Calibri"/>
              </w:rPr>
              <w:t>ehicle</w:t>
            </w:r>
            <w:r w:rsidR="009B6794" w:rsidRPr="00073556">
              <w:rPr>
                <w:rFonts w:ascii="Calibri" w:hAnsi="Calibri" w:cs="Calibri"/>
              </w:rPr>
              <w:t xml:space="preserve"> </w:t>
            </w:r>
            <w:r w:rsidRPr="00073556">
              <w:rPr>
                <w:rFonts w:ascii="Calibri" w:hAnsi="Calibri" w:cs="Calibri"/>
              </w:rPr>
              <w:t>access subject to public facilities</w:t>
            </w: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599106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" w:type="pct"/>
              </w:tcPr>
              <w:p w14:paraId="430620AE" w14:textId="0D9F7009" w:rsidR="001D2477" w:rsidRPr="00073556" w:rsidRDefault="001D2477" w:rsidP="009B0253">
                <w:pPr>
                  <w:rPr>
                    <w:rFonts w:ascii="Calibri" w:hAnsi="Calibri" w:cs="Calibri"/>
                    <w:sz w:val="32"/>
                    <w:szCs w:val="32"/>
                  </w:rPr>
                </w:pPr>
                <w:r w:rsidRPr="0007355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51" w:type="pct"/>
          </w:tcPr>
          <w:p w14:paraId="5D209EA8" w14:textId="77777777" w:rsidR="001D2477" w:rsidRPr="00073556" w:rsidRDefault="001D2477" w:rsidP="009B0253">
            <w:pPr>
              <w:rPr>
                <w:rFonts w:ascii="Calibri" w:hAnsi="Calibri" w:cs="Calibri"/>
              </w:rPr>
            </w:pPr>
          </w:p>
        </w:tc>
      </w:tr>
      <w:tr w:rsidR="001D2477" w:rsidRPr="00073556" w14:paraId="1DC98135" w14:textId="77777777" w:rsidTr="00400AFC">
        <w:tc>
          <w:tcPr>
            <w:tcW w:w="1457" w:type="pct"/>
          </w:tcPr>
          <w:p w14:paraId="34DC1963" w14:textId="63303472" w:rsidR="001D2477" w:rsidRPr="00073556" w:rsidRDefault="001D2477" w:rsidP="009B0253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</w:rPr>
              <w:t xml:space="preserve">10.1613(E)(2) </w:t>
            </w:r>
            <w:r w:rsidR="009B6794" w:rsidRPr="00073556">
              <w:rPr>
                <w:rFonts w:ascii="Calibri" w:hAnsi="Calibri" w:cs="Calibri"/>
              </w:rPr>
              <w:t>– S</w:t>
            </w:r>
            <w:r w:rsidRPr="00073556">
              <w:rPr>
                <w:rFonts w:ascii="Calibri" w:hAnsi="Calibri" w:cs="Calibri"/>
              </w:rPr>
              <w:t>afe and adequate access</w:t>
            </w: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1899167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" w:type="pct"/>
              </w:tcPr>
              <w:p w14:paraId="7AC6C480" w14:textId="59BB16B5" w:rsidR="001D2477" w:rsidRPr="00073556" w:rsidRDefault="001D2477" w:rsidP="009B0253">
                <w:pPr>
                  <w:rPr>
                    <w:rFonts w:ascii="Calibri" w:hAnsi="Calibri" w:cs="Calibri"/>
                    <w:sz w:val="32"/>
                    <w:szCs w:val="32"/>
                  </w:rPr>
                </w:pPr>
                <w:r w:rsidRPr="0007355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51" w:type="pct"/>
          </w:tcPr>
          <w:p w14:paraId="366D6507" w14:textId="77777777" w:rsidR="001D2477" w:rsidRPr="00073556" w:rsidRDefault="001D2477" w:rsidP="009B0253">
            <w:pPr>
              <w:rPr>
                <w:rFonts w:ascii="Calibri" w:hAnsi="Calibri" w:cs="Calibri"/>
              </w:rPr>
            </w:pPr>
          </w:p>
        </w:tc>
      </w:tr>
    </w:tbl>
    <w:p w14:paraId="0208BFA8" w14:textId="376409E8" w:rsidR="001D2477" w:rsidRPr="00073556" w:rsidRDefault="009B6794">
      <w:pPr>
        <w:rPr>
          <w:rFonts w:ascii="Calibri" w:hAnsi="Calibri" w:cs="Calibri"/>
          <w:b/>
          <w:bCs/>
        </w:rPr>
      </w:pPr>
      <w:r w:rsidRPr="00073556">
        <w:rPr>
          <w:rFonts w:ascii="Calibri" w:hAnsi="Calibri" w:cs="Calibri"/>
          <w:b/>
          <w:bCs/>
        </w:rPr>
        <w:t>10.1614 Standards for Food Cart Pods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44"/>
        <w:gridCol w:w="630"/>
        <w:gridCol w:w="7016"/>
      </w:tblGrid>
      <w:tr w:rsidR="009B6794" w:rsidRPr="00073556" w14:paraId="256D5850" w14:textId="77777777" w:rsidTr="00400AFC">
        <w:tc>
          <w:tcPr>
            <w:tcW w:w="1457" w:type="pct"/>
          </w:tcPr>
          <w:p w14:paraId="517D36F3" w14:textId="6438841C" w:rsidR="009B6794" w:rsidRPr="00073556" w:rsidRDefault="009B6794" w:rsidP="009B6794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  <w:b/>
                <w:bCs/>
              </w:rPr>
              <w:t>Standard</w:t>
            </w:r>
          </w:p>
        </w:tc>
        <w:tc>
          <w:tcPr>
            <w:tcW w:w="292" w:type="pct"/>
          </w:tcPr>
          <w:p w14:paraId="4BB1EFE7" w14:textId="67310FD2" w:rsidR="009B6794" w:rsidRPr="00073556" w:rsidRDefault="009B6794" w:rsidP="009B6794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  <w:b/>
                <w:bCs/>
              </w:rPr>
              <w:t>N/A</w:t>
            </w:r>
          </w:p>
        </w:tc>
        <w:tc>
          <w:tcPr>
            <w:tcW w:w="3251" w:type="pct"/>
          </w:tcPr>
          <w:p w14:paraId="044D52C7" w14:textId="6038C979" w:rsidR="009B6794" w:rsidRPr="00073556" w:rsidRDefault="009B6794" w:rsidP="009B6794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  <w:b/>
                <w:bCs/>
              </w:rPr>
              <w:t>Findings</w:t>
            </w:r>
          </w:p>
        </w:tc>
      </w:tr>
      <w:tr w:rsidR="00400AFC" w:rsidRPr="00073556" w14:paraId="22E59EB6" w14:textId="77777777" w:rsidTr="00400AFC">
        <w:tc>
          <w:tcPr>
            <w:tcW w:w="1457" w:type="pct"/>
          </w:tcPr>
          <w:p w14:paraId="5CD68646" w14:textId="62931FFE" w:rsidR="001D2477" w:rsidRPr="00073556" w:rsidRDefault="001D2477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</w:rPr>
              <w:t>10.161</w:t>
            </w:r>
            <w:r w:rsidR="009B6794" w:rsidRPr="00073556">
              <w:rPr>
                <w:rFonts w:ascii="Calibri" w:hAnsi="Calibri" w:cs="Calibri"/>
              </w:rPr>
              <w:t>4</w:t>
            </w:r>
            <w:r w:rsidRPr="00073556">
              <w:rPr>
                <w:rFonts w:ascii="Calibri" w:hAnsi="Calibri" w:cs="Calibri"/>
              </w:rPr>
              <w:t xml:space="preserve">(A) </w:t>
            </w:r>
            <w:r w:rsidR="009B6794" w:rsidRPr="00073556">
              <w:rPr>
                <w:rFonts w:ascii="Calibri" w:hAnsi="Calibri" w:cs="Calibri"/>
              </w:rPr>
              <w:t>– Pedestrian path</w:t>
            </w: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1386299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" w:type="pct"/>
              </w:tcPr>
              <w:p w14:paraId="2CEA099E" w14:textId="77777777" w:rsidR="001D2477" w:rsidRPr="00073556" w:rsidRDefault="001D2477">
                <w:pPr>
                  <w:rPr>
                    <w:rFonts w:ascii="Calibri" w:hAnsi="Calibri" w:cs="Calibri"/>
                    <w:sz w:val="32"/>
                    <w:szCs w:val="32"/>
                  </w:rPr>
                </w:pPr>
                <w:r w:rsidRPr="0007355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51" w:type="pct"/>
          </w:tcPr>
          <w:p w14:paraId="297FB23D" w14:textId="77777777" w:rsidR="001D2477" w:rsidRPr="00073556" w:rsidRDefault="001D2477">
            <w:pPr>
              <w:rPr>
                <w:rFonts w:ascii="Calibri" w:hAnsi="Calibri" w:cs="Calibri"/>
              </w:rPr>
            </w:pPr>
          </w:p>
        </w:tc>
      </w:tr>
      <w:tr w:rsidR="00400AFC" w:rsidRPr="00073556" w14:paraId="4E8224F1" w14:textId="77777777" w:rsidTr="00400AFC">
        <w:tc>
          <w:tcPr>
            <w:tcW w:w="1457" w:type="pct"/>
          </w:tcPr>
          <w:p w14:paraId="5E0669B5" w14:textId="52961955" w:rsidR="001D2477" w:rsidRPr="00073556" w:rsidRDefault="001D2477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</w:rPr>
              <w:t>10.161</w:t>
            </w:r>
            <w:r w:rsidR="009B6794" w:rsidRPr="00073556">
              <w:rPr>
                <w:rFonts w:ascii="Calibri" w:hAnsi="Calibri" w:cs="Calibri"/>
              </w:rPr>
              <w:t>4</w:t>
            </w:r>
            <w:r w:rsidRPr="00073556">
              <w:rPr>
                <w:rFonts w:ascii="Calibri" w:hAnsi="Calibri" w:cs="Calibri"/>
              </w:rPr>
              <w:t>(</w:t>
            </w:r>
            <w:r w:rsidR="009B6794" w:rsidRPr="00073556">
              <w:rPr>
                <w:rFonts w:ascii="Calibri" w:hAnsi="Calibri" w:cs="Calibri"/>
              </w:rPr>
              <w:t>B) – Solid waste</w:t>
            </w: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1012607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" w:type="pct"/>
              </w:tcPr>
              <w:p w14:paraId="37122A6F" w14:textId="77777777" w:rsidR="001D2477" w:rsidRPr="00073556" w:rsidRDefault="001D2477">
                <w:pPr>
                  <w:rPr>
                    <w:rFonts w:ascii="Calibri" w:hAnsi="Calibri" w:cs="Calibri"/>
                    <w:sz w:val="32"/>
                    <w:szCs w:val="32"/>
                  </w:rPr>
                </w:pPr>
                <w:r w:rsidRPr="0007355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51" w:type="pct"/>
          </w:tcPr>
          <w:p w14:paraId="4EF2AA75" w14:textId="77777777" w:rsidR="001D2477" w:rsidRPr="00073556" w:rsidRDefault="001D2477">
            <w:pPr>
              <w:rPr>
                <w:rFonts w:ascii="Calibri" w:hAnsi="Calibri" w:cs="Calibri"/>
              </w:rPr>
            </w:pPr>
          </w:p>
        </w:tc>
      </w:tr>
      <w:tr w:rsidR="00400AFC" w:rsidRPr="00073556" w14:paraId="413CFD5D" w14:textId="77777777" w:rsidTr="00400AFC">
        <w:tc>
          <w:tcPr>
            <w:tcW w:w="1457" w:type="pct"/>
          </w:tcPr>
          <w:p w14:paraId="71D0149A" w14:textId="6DC6A4BC" w:rsidR="001D2477" w:rsidRPr="00073556" w:rsidRDefault="001D2477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</w:rPr>
              <w:t>10.161</w:t>
            </w:r>
            <w:r w:rsidR="009B6794" w:rsidRPr="00073556">
              <w:rPr>
                <w:rFonts w:ascii="Calibri" w:hAnsi="Calibri" w:cs="Calibri"/>
              </w:rPr>
              <w:t>4</w:t>
            </w:r>
            <w:r w:rsidRPr="00073556">
              <w:rPr>
                <w:rFonts w:ascii="Calibri" w:hAnsi="Calibri" w:cs="Calibri"/>
              </w:rPr>
              <w:t xml:space="preserve">(C) </w:t>
            </w:r>
            <w:r w:rsidR="009B6794" w:rsidRPr="00073556">
              <w:rPr>
                <w:rFonts w:ascii="Calibri" w:hAnsi="Calibri" w:cs="Calibri"/>
              </w:rPr>
              <w:t>– Maximum covered seating area</w:t>
            </w: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765279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" w:type="pct"/>
              </w:tcPr>
              <w:p w14:paraId="56B35D18" w14:textId="77777777" w:rsidR="001D2477" w:rsidRPr="00073556" w:rsidRDefault="001D2477">
                <w:pPr>
                  <w:rPr>
                    <w:rFonts w:ascii="Calibri" w:hAnsi="Calibri" w:cs="Calibri"/>
                    <w:sz w:val="32"/>
                    <w:szCs w:val="32"/>
                  </w:rPr>
                </w:pPr>
                <w:r w:rsidRPr="0007355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51" w:type="pct"/>
          </w:tcPr>
          <w:p w14:paraId="3A073304" w14:textId="77777777" w:rsidR="001D2477" w:rsidRPr="00073556" w:rsidRDefault="001D2477">
            <w:pPr>
              <w:rPr>
                <w:rFonts w:ascii="Calibri" w:hAnsi="Calibri" w:cs="Calibri"/>
              </w:rPr>
            </w:pPr>
          </w:p>
        </w:tc>
      </w:tr>
      <w:tr w:rsidR="00400AFC" w:rsidRPr="00073556" w14:paraId="72735121" w14:textId="77777777" w:rsidTr="00400AFC">
        <w:tc>
          <w:tcPr>
            <w:tcW w:w="1457" w:type="pct"/>
          </w:tcPr>
          <w:p w14:paraId="5BD0BB9D" w14:textId="522E92DA" w:rsidR="001D2477" w:rsidRPr="00073556" w:rsidRDefault="001D2477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</w:rPr>
              <w:t>10.161</w:t>
            </w:r>
            <w:r w:rsidR="009B6794" w:rsidRPr="00073556">
              <w:rPr>
                <w:rFonts w:ascii="Calibri" w:hAnsi="Calibri" w:cs="Calibri"/>
              </w:rPr>
              <w:t>4</w:t>
            </w:r>
            <w:r w:rsidRPr="00073556">
              <w:rPr>
                <w:rFonts w:ascii="Calibri" w:hAnsi="Calibri" w:cs="Calibri"/>
              </w:rPr>
              <w:t xml:space="preserve">(D) </w:t>
            </w:r>
            <w:r w:rsidR="009B6794" w:rsidRPr="00073556">
              <w:rPr>
                <w:rFonts w:ascii="Calibri" w:hAnsi="Calibri" w:cs="Calibri"/>
              </w:rPr>
              <w:t xml:space="preserve">– Seating area amenities </w:t>
            </w: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413553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" w:type="pct"/>
              </w:tcPr>
              <w:p w14:paraId="71BA6646" w14:textId="77777777" w:rsidR="001D2477" w:rsidRPr="00073556" w:rsidRDefault="001D2477">
                <w:pPr>
                  <w:rPr>
                    <w:rFonts w:ascii="Calibri" w:hAnsi="Calibri" w:cs="Calibri"/>
                    <w:sz w:val="32"/>
                    <w:szCs w:val="32"/>
                  </w:rPr>
                </w:pPr>
                <w:r w:rsidRPr="0007355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51" w:type="pct"/>
          </w:tcPr>
          <w:p w14:paraId="16F28F62" w14:textId="77777777" w:rsidR="001D2477" w:rsidRPr="00073556" w:rsidRDefault="001D2477">
            <w:pPr>
              <w:rPr>
                <w:rFonts w:ascii="Calibri" w:hAnsi="Calibri" w:cs="Calibri"/>
              </w:rPr>
            </w:pPr>
          </w:p>
        </w:tc>
      </w:tr>
      <w:tr w:rsidR="001D2477" w:rsidRPr="00073556" w14:paraId="6F281AAB" w14:textId="77777777" w:rsidTr="00400AFC">
        <w:tc>
          <w:tcPr>
            <w:tcW w:w="1457" w:type="pct"/>
          </w:tcPr>
          <w:p w14:paraId="4CFC5779" w14:textId="3EB073F9" w:rsidR="001D2477" w:rsidRPr="00073556" w:rsidRDefault="001D2477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</w:rPr>
              <w:t>10.161</w:t>
            </w:r>
            <w:r w:rsidR="009B6794" w:rsidRPr="00073556">
              <w:rPr>
                <w:rFonts w:ascii="Calibri" w:hAnsi="Calibri" w:cs="Calibri"/>
              </w:rPr>
              <w:t>4</w:t>
            </w:r>
            <w:r w:rsidRPr="00073556">
              <w:rPr>
                <w:rFonts w:ascii="Calibri" w:hAnsi="Calibri" w:cs="Calibri"/>
              </w:rPr>
              <w:t>(</w:t>
            </w:r>
            <w:r w:rsidR="009B6794" w:rsidRPr="00073556">
              <w:rPr>
                <w:rFonts w:ascii="Calibri" w:hAnsi="Calibri" w:cs="Calibri"/>
              </w:rPr>
              <w:t>E</w:t>
            </w:r>
            <w:r w:rsidRPr="00073556">
              <w:rPr>
                <w:rFonts w:ascii="Calibri" w:hAnsi="Calibri" w:cs="Calibri"/>
              </w:rPr>
              <w:t>)</w:t>
            </w:r>
            <w:r w:rsidR="009B6794" w:rsidRPr="00073556">
              <w:rPr>
                <w:rFonts w:ascii="Calibri" w:hAnsi="Calibri" w:cs="Calibri"/>
              </w:rPr>
              <w:t xml:space="preserve"> – Site business license required</w:t>
            </w: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1744365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" w:type="pct"/>
              </w:tcPr>
              <w:p w14:paraId="07B499CC" w14:textId="77777777" w:rsidR="001D2477" w:rsidRPr="00073556" w:rsidRDefault="001D2477">
                <w:pPr>
                  <w:rPr>
                    <w:rFonts w:ascii="Calibri" w:hAnsi="Calibri" w:cs="Calibri"/>
                    <w:sz w:val="32"/>
                    <w:szCs w:val="32"/>
                  </w:rPr>
                </w:pPr>
                <w:r w:rsidRPr="0007355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51" w:type="pct"/>
          </w:tcPr>
          <w:p w14:paraId="367CDC9C" w14:textId="77777777" w:rsidR="001D2477" w:rsidRPr="00073556" w:rsidRDefault="001D2477">
            <w:pPr>
              <w:rPr>
                <w:rFonts w:ascii="Calibri" w:hAnsi="Calibri" w:cs="Calibri"/>
              </w:rPr>
            </w:pPr>
          </w:p>
        </w:tc>
      </w:tr>
      <w:tr w:rsidR="001D2477" w:rsidRPr="00073556" w14:paraId="4A38684B" w14:textId="77777777" w:rsidTr="00400AFC">
        <w:tc>
          <w:tcPr>
            <w:tcW w:w="1457" w:type="pct"/>
          </w:tcPr>
          <w:p w14:paraId="709415B1" w14:textId="4D5597A0" w:rsidR="001D2477" w:rsidRPr="00073556" w:rsidRDefault="001D2477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</w:rPr>
              <w:t>10.1613(</w:t>
            </w:r>
            <w:r w:rsidR="009B6794" w:rsidRPr="00073556">
              <w:rPr>
                <w:rFonts w:ascii="Calibri" w:hAnsi="Calibri" w:cs="Calibri"/>
              </w:rPr>
              <w:t>F</w:t>
            </w:r>
            <w:r w:rsidRPr="00073556">
              <w:rPr>
                <w:rFonts w:ascii="Calibri" w:hAnsi="Calibri" w:cs="Calibri"/>
              </w:rPr>
              <w:t xml:space="preserve">) </w:t>
            </w:r>
            <w:r w:rsidR="009B6794" w:rsidRPr="00073556">
              <w:rPr>
                <w:rFonts w:ascii="Calibri" w:hAnsi="Calibri" w:cs="Calibri"/>
              </w:rPr>
              <w:t>– Design Review alternative</w:t>
            </w: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745530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" w:type="pct"/>
              </w:tcPr>
              <w:p w14:paraId="7C112600" w14:textId="77777777" w:rsidR="001D2477" w:rsidRPr="00073556" w:rsidRDefault="001D2477">
                <w:pPr>
                  <w:rPr>
                    <w:rFonts w:ascii="Calibri" w:hAnsi="Calibri" w:cs="Calibri"/>
                    <w:sz w:val="32"/>
                    <w:szCs w:val="32"/>
                  </w:rPr>
                </w:pPr>
                <w:r w:rsidRPr="0007355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51" w:type="pct"/>
          </w:tcPr>
          <w:p w14:paraId="38EBD433" w14:textId="77777777" w:rsidR="001D2477" w:rsidRPr="00073556" w:rsidRDefault="001D2477">
            <w:pPr>
              <w:rPr>
                <w:rFonts w:ascii="Calibri" w:hAnsi="Calibri" w:cs="Calibri"/>
              </w:rPr>
            </w:pPr>
          </w:p>
        </w:tc>
      </w:tr>
      <w:tr w:rsidR="001D2477" w:rsidRPr="00073556" w14:paraId="3D08AAE7" w14:textId="77777777" w:rsidTr="00400AFC">
        <w:tc>
          <w:tcPr>
            <w:tcW w:w="1457" w:type="pct"/>
          </w:tcPr>
          <w:p w14:paraId="7105CED3" w14:textId="39758102" w:rsidR="001D2477" w:rsidRPr="00073556" w:rsidRDefault="001D2477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</w:rPr>
              <w:t xml:space="preserve">10.1613(E)(1) </w:t>
            </w:r>
            <w:r w:rsidR="009B6794" w:rsidRPr="00073556">
              <w:rPr>
                <w:rFonts w:ascii="Calibri" w:hAnsi="Calibri" w:cs="Calibri"/>
              </w:rPr>
              <w:t>– V</w:t>
            </w:r>
            <w:r w:rsidRPr="00073556">
              <w:rPr>
                <w:rFonts w:ascii="Calibri" w:hAnsi="Calibri" w:cs="Calibri"/>
              </w:rPr>
              <w:t>ehicle access subject to public facilities</w:t>
            </w: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1629623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" w:type="pct"/>
              </w:tcPr>
              <w:p w14:paraId="06DC5CBB" w14:textId="77777777" w:rsidR="001D2477" w:rsidRPr="00073556" w:rsidRDefault="001D2477">
                <w:pPr>
                  <w:rPr>
                    <w:rFonts w:ascii="Calibri" w:hAnsi="Calibri" w:cs="Calibri"/>
                    <w:sz w:val="32"/>
                    <w:szCs w:val="32"/>
                  </w:rPr>
                </w:pPr>
                <w:r w:rsidRPr="0007355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51" w:type="pct"/>
          </w:tcPr>
          <w:p w14:paraId="4EDE30F3" w14:textId="77777777" w:rsidR="001D2477" w:rsidRPr="00073556" w:rsidRDefault="001D2477">
            <w:pPr>
              <w:rPr>
                <w:rFonts w:ascii="Calibri" w:hAnsi="Calibri" w:cs="Calibri"/>
              </w:rPr>
            </w:pPr>
          </w:p>
        </w:tc>
      </w:tr>
      <w:tr w:rsidR="001D2477" w:rsidRPr="00073556" w14:paraId="285FF2CE" w14:textId="77777777" w:rsidTr="00400AFC">
        <w:tc>
          <w:tcPr>
            <w:tcW w:w="1457" w:type="pct"/>
          </w:tcPr>
          <w:p w14:paraId="1091247B" w14:textId="7EAB439E" w:rsidR="001D2477" w:rsidRPr="00073556" w:rsidRDefault="001D2477">
            <w:pPr>
              <w:rPr>
                <w:rFonts w:ascii="Calibri" w:hAnsi="Calibri" w:cs="Calibri"/>
              </w:rPr>
            </w:pPr>
            <w:r w:rsidRPr="00073556">
              <w:rPr>
                <w:rFonts w:ascii="Calibri" w:hAnsi="Calibri" w:cs="Calibri"/>
              </w:rPr>
              <w:t xml:space="preserve">10.1613(E)(2) </w:t>
            </w:r>
            <w:r w:rsidR="009B6794" w:rsidRPr="00073556">
              <w:rPr>
                <w:rFonts w:ascii="Calibri" w:hAnsi="Calibri" w:cs="Calibri"/>
              </w:rPr>
              <w:t>– S</w:t>
            </w:r>
            <w:r w:rsidRPr="00073556">
              <w:rPr>
                <w:rFonts w:ascii="Calibri" w:hAnsi="Calibri" w:cs="Calibri"/>
              </w:rPr>
              <w:t>afe and adequate access</w:t>
            </w: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37034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" w:type="pct"/>
              </w:tcPr>
              <w:p w14:paraId="2B313DE1" w14:textId="77777777" w:rsidR="001D2477" w:rsidRPr="00073556" w:rsidRDefault="001D2477">
                <w:pPr>
                  <w:rPr>
                    <w:rFonts w:ascii="Calibri" w:hAnsi="Calibri" w:cs="Calibri"/>
                    <w:sz w:val="32"/>
                    <w:szCs w:val="32"/>
                  </w:rPr>
                </w:pPr>
                <w:r w:rsidRPr="00073556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51" w:type="pct"/>
          </w:tcPr>
          <w:p w14:paraId="1B1FA740" w14:textId="77777777" w:rsidR="001D2477" w:rsidRPr="00073556" w:rsidRDefault="001D2477">
            <w:pPr>
              <w:rPr>
                <w:rFonts w:ascii="Calibri" w:hAnsi="Calibri" w:cs="Calibri"/>
              </w:rPr>
            </w:pPr>
          </w:p>
        </w:tc>
      </w:tr>
    </w:tbl>
    <w:p w14:paraId="249CAACB" w14:textId="77777777" w:rsidR="001D2477" w:rsidRPr="00073556" w:rsidRDefault="001D2477">
      <w:pPr>
        <w:rPr>
          <w:rFonts w:ascii="Calibri" w:hAnsi="Calibri" w:cs="Calibri"/>
        </w:rPr>
      </w:pPr>
    </w:p>
    <w:sectPr w:rsidR="001D2477" w:rsidRPr="00073556" w:rsidSect="008A632F"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B4466" w14:textId="77777777" w:rsidR="00833749" w:rsidRDefault="00833749" w:rsidP="004179CB">
      <w:pPr>
        <w:spacing w:after="0" w:line="240" w:lineRule="auto"/>
      </w:pPr>
      <w:r>
        <w:separator/>
      </w:r>
    </w:p>
  </w:endnote>
  <w:endnote w:type="continuationSeparator" w:id="0">
    <w:p w14:paraId="08CFF16C" w14:textId="77777777" w:rsidR="00833749" w:rsidRDefault="00833749" w:rsidP="00417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C764" w14:textId="77777777" w:rsidR="001303EC" w:rsidRPr="001303EC" w:rsidRDefault="001303EC" w:rsidP="001303EC">
    <w:pPr>
      <w:pStyle w:val="Footer"/>
      <w:rPr>
        <w:sz w:val="18"/>
        <w:szCs w:val="18"/>
      </w:rPr>
    </w:pPr>
    <w:r w:rsidRPr="001303EC">
      <w:rPr>
        <w:noProof/>
        <w:sz w:val="18"/>
        <w:szCs w:val="18"/>
      </w:rPr>
      <w:t xml:space="preserve">Page </w:t>
    </w:r>
    <w:r w:rsidRPr="001303EC">
      <w:rPr>
        <w:noProof/>
        <w:sz w:val="18"/>
        <w:szCs w:val="18"/>
      </w:rPr>
      <w:fldChar w:fldCharType="begin"/>
    </w:r>
    <w:r w:rsidRPr="001303EC">
      <w:rPr>
        <w:noProof/>
        <w:sz w:val="18"/>
        <w:szCs w:val="18"/>
      </w:rPr>
      <w:instrText xml:space="preserve"> PAGE  \* Arabic  \* MERGEFORMAT </w:instrText>
    </w:r>
    <w:r w:rsidRPr="001303EC"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1303EC">
      <w:rPr>
        <w:noProof/>
        <w:sz w:val="18"/>
        <w:szCs w:val="18"/>
      </w:rPr>
      <w:fldChar w:fldCharType="end"/>
    </w:r>
    <w:r w:rsidRPr="001303EC">
      <w:rPr>
        <w:noProof/>
        <w:sz w:val="18"/>
        <w:szCs w:val="18"/>
      </w:rPr>
      <w:t xml:space="preserve"> of </w:t>
    </w:r>
    <w:r w:rsidRPr="001303EC">
      <w:rPr>
        <w:noProof/>
        <w:sz w:val="18"/>
        <w:szCs w:val="18"/>
      </w:rPr>
      <w:fldChar w:fldCharType="begin"/>
    </w:r>
    <w:r w:rsidRPr="001303EC">
      <w:rPr>
        <w:noProof/>
        <w:sz w:val="18"/>
        <w:szCs w:val="18"/>
      </w:rPr>
      <w:instrText xml:space="preserve"> NUMPAGES  \* Arabic  \* MERGEFORMAT </w:instrText>
    </w:r>
    <w:r w:rsidRPr="001303EC"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1303EC">
      <w:rPr>
        <w:noProof/>
        <w:sz w:val="18"/>
        <w:szCs w:val="18"/>
      </w:rPr>
      <w:fldChar w:fldCharType="end"/>
    </w:r>
    <w:r w:rsidRPr="001303EC">
      <w:rPr>
        <w:noProof/>
        <w:sz w:val="18"/>
        <w:szCs w:val="18"/>
      </w:rPr>
      <w:t xml:space="preserve"> – 10.1600 Food Carts</w:t>
    </w:r>
    <w:r>
      <w:rPr>
        <w:noProof/>
        <w:sz w:val="18"/>
        <w:szCs w:val="18"/>
      </w:rPr>
      <w:tab/>
    </w:r>
    <w:r>
      <w:rPr>
        <w:noProof/>
        <w:sz w:val="18"/>
        <w:szCs w:val="18"/>
      </w:rPr>
      <w:tab/>
      <w:t>June 2026</w:t>
    </w:r>
  </w:p>
  <w:p w14:paraId="74845B38" w14:textId="77777777" w:rsidR="001303EC" w:rsidRDefault="001303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0BE28" w14:textId="5BA5AB96" w:rsidR="00905597" w:rsidRPr="001303EC" w:rsidRDefault="001303EC">
    <w:pPr>
      <w:pStyle w:val="Footer"/>
      <w:rPr>
        <w:sz w:val="18"/>
        <w:szCs w:val="18"/>
      </w:rPr>
    </w:pPr>
    <w:r w:rsidRPr="001303EC">
      <w:rPr>
        <w:noProof/>
        <w:sz w:val="18"/>
        <w:szCs w:val="18"/>
      </w:rPr>
      <w:t xml:space="preserve">Page </w:t>
    </w:r>
    <w:r w:rsidRPr="001303EC">
      <w:rPr>
        <w:noProof/>
        <w:sz w:val="18"/>
        <w:szCs w:val="18"/>
      </w:rPr>
      <w:fldChar w:fldCharType="begin"/>
    </w:r>
    <w:r w:rsidRPr="001303EC">
      <w:rPr>
        <w:noProof/>
        <w:sz w:val="18"/>
        <w:szCs w:val="18"/>
      </w:rPr>
      <w:instrText xml:space="preserve"> PAGE  \* Arabic  \* MERGEFORMAT </w:instrText>
    </w:r>
    <w:r w:rsidRPr="001303EC">
      <w:rPr>
        <w:noProof/>
        <w:sz w:val="18"/>
        <w:szCs w:val="18"/>
      </w:rPr>
      <w:fldChar w:fldCharType="separate"/>
    </w:r>
    <w:r w:rsidRPr="001303EC">
      <w:rPr>
        <w:noProof/>
        <w:sz w:val="18"/>
        <w:szCs w:val="18"/>
      </w:rPr>
      <w:t>1</w:t>
    </w:r>
    <w:r w:rsidRPr="001303EC">
      <w:rPr>
        <w:noProof/>
        <w:sz w:val="18"/>
        <w:szCs w:val="18"/>
      </w:rPr>
      <w:fldChar w:fldCharType="end"/>
    </w:r>
    <w:r w:rsidRPr="001303EC">
      <w:rPr>
        <w:noProof/>
        <w:sz w:val="18"/>
        <w:szCs w:val="18"/>
      </w:rPr>
      <w:t xml:space="preserve"> of </w:t>
    </w:r>
    <w:r w:rsidRPr="001303EC">
      <w:rPr>
        <w:noProof/>
        <w:sz w:val="18"/>
        <w:szCs w:val="18"/>
      </w:rPr>
      <w:fldChar w:fldCharType="begin"/>
    </w:r>
    <w:r w:rsidRPr="001303EC">
      <w:rPr>
        <w:noProof/>
        <w:sz w:val="18"/>
        <w:szCs w:val="18"/>
      </w:rPr>
      <w:instrText xml:space="preserve"> NUMPAGES  \* Arabic  \* MERGEFORMAT </w:instrText>
    </w:r>
    <w:r w:rsidRPr="001303EC">
      <w:rPr>
        <w:noProof/>
        <w:sz w:val="18"/>
        <w:szCs w:val="18"/>
      </w:rPr>
      <w:fldChar w:fldCharType="separate"/>
    </w:r>
    <w:r w:rsidRPr="001303EC">
      <w:rPr>
        <w:noProof/>
        <w:sz w:val="18"/>
        <w:szCs w:val="18"/>
      </w:rPr>
      <w:t>2</w:t>
    </w:r>
    <w:r w:rsidRPr="001303EC">
      <w:rPr>
        <w:noProof/>
        <w:sz w:val="18"/>
        <w:szCs w:val="18"/>
      </w:rPr>
      <w:fldChar w:fldCharType="end"/>
    </w:r>
    <w:r w:rsidRPr="001303EC">
      <w:rPr>
        <w:noProof/>
        <w:sz w:val="18"/>
        <w:szCs w:val="18"/>
      </w:rPr>
      <w:t xml:space="preserve"> – 10.1600 Food Carts</w:t>
    </w:r>
    <w:r>
      <w:rPr>
        <w:noProof/>
        <w:sz w:val="18"/>
        <w:szCs w:val="18"/>
      </w:rPr>
      <w:tab/>
    </w:r>
    <w:r>
      <w:rPr>
        <w:noProof/>
        <w:sz w:val="18"/>
        <w:szCs w:val="18"/>
      </w:rPr>
      <w:tab/>
      <w:t>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888CD" w14:textId="77777777" w:rsidR="00833749" w:rsidRDefault="00833749" w:rsidP="004179CB">
      <w:pPr>
        <w:spacing w:after="0" w:line="240" w:lineRule="auto"/>
      </w:pPr>
      <w:r>
        <w:separator/>
      </w:r>
    </w:p>
  </w:footnote>
  <w:footnote w:type="continuationSeparator" w:id="0">
    <w:p w14:paraId="5BE831CE" w14:textId="77777777" w:rsidR="00833749" w:rsidRDefault="00833749" w:rsidP="00417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83B46" w14:textId="78119F7D" w:rsidR="004179CB" w:rsidRDefault="004179CB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72080DC" wp14:editId="1E8B01B6">
              <wp:simplePos x="0" y="0"/>
              <wp:positionH relativeFrom="column">
                <wp:posOffset>2587625</wp:posOffset>
              </wp:positionH>
              <wp:positionV relativeFrom="page">
                <wp:posOffset>445135</wp:posOffset>
              </wp:positionV>
              <wp:extent cx="4273550" cy="65595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3550" cy="655955"/>
                      </a:xfrm>
                      <a:prstGeom prst="rect">
                        <a:avLst/>
                      </a:prstGeom>
                      <a:solidFill>
                        <a:srgbClr val="D1EB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8365B0" w14:textId="41A02F35" w:rsidR="008A632F" w:rsidRPr="00073556" w:rsidRDefault="004179CB" w:rsidP="00073556">
                          <w:pPr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073556">
                            <w:rPr>
                              <w:rFonts w:ascii="Calibri" w:hAnsi="Calibri" w:cs="Calibri"/>
                              <w:b/>
                              <w:bCs/>
                              <w:sz w:val="32"/>
                              <w:szCs w:val="32"/>
                            </w:rPr>
                            <w:t>10.1600 Food Carts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572080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3.75pt;margin-top:35.05pt;width:336.5pt;height:51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" fillcolor="#d1ebff" stroked="f">
              <v:textbox>
                <w:txbxContent>
                  <w:p w14:paraId="168365B0" w14:textId="41A02F35" w:rsidR="008A632F" w:rsidRPr="00073556" w:rsidRDefault="004179CB" w:rsidP="00073556">
                    <w:pPr>
                      <w:jc w:val="right"/>
                      <w:rPr>
                        <w:rFonts w:ascii="Calibri" w:hAnsi="Calibri" w:cs="Calibri"/>
                        <w:b/>
                        <w:bCs/>
                        <w:sz w:val="32"/>
                        <w:szCs w:val="32"/>
                      </w:rPr>
                    </w:pPr>
                    <w:r w:rsidRPr="00073556">
                      <w:rPr>
                        <w:rFonts w:ascii="Calibri" w:hAnsi="Calibri" w:cs="Calibri"/>
                        <w:b/>
                        <w:bCs/>
                        <w:sz w:val="32"/>
                        <w:szCs w:val="32"/>
                      </w:rPr>
                      <w:t>10.1600 Food Carts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w:drawing>
        <wp:inline distT="0" distB="0" distL="0" distR="0" wp14:anchorId="6BBFD452" wp14:editId="2FAC3CD9">
          <wp:extent cx="2157416" cy="640080"/>
          <wp:effectExtent l="0" t="0" r="0" b="7620"/>
          <wp:docPr id="1947526351" name="Picture 2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526351" name="Picture 2" descr="A 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7416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915BF"/>
    <w:multiLevelType w:val="hybridMultilevel"/>
    <w:tmpl w:val="09D44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34F3D"/>
    <w:multiLevelType w:val="hybridMultilevel"/>
    <w:tmpl w:val="17187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578265">
    <w:abstractNumId w:val="1"/>
  </w:num>
  <w:num w:numId="2" w16cid:durableId="162118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53"/>
    <w:rsid w:val="00073556"/>
    <w:rsid w:val="000D0B22"/>
    <w:rsid w:val="000F5F46"/>
    <w:rsid w:val="00115987"/>
    <w:rsid w:val="001303EC"/>
    <w:rsid w:val="00142E23"/>
    <w:rsid w:val="00197220"/>
    <w:rsid w:val="001D2477"/>
    <w:rsid w:val="00250548"/>
    <w:rsid w:val="002B3EAA"/>
    <w:rsid w:val="00400AFC"/>
    <w:rsid w:val="004179CB"/>
    <w:rsid w:val="00522D88"/>
    <w:rsid w:val="006676A8"/>
    <w:rsid w:val="00716A1B"/>
    <w:rsid w:val="007E407A"/>
    <w:rsid w:val="00833749"/>
    <w:rsid w:val="0086407A"/>
    <w:rsid w:val="00864A54"/>
    <w:rsid w:val="00886549"/>
    <w:rsid w:val="008A632F"/>
    <w:rsid w:val="00905597"/>
    <w:rsid w:val="00962804"/>
    <w:rsid w:val="009B0253"/>
    <w:rsid w:val="009B6794"/>
    <w:rsid w:val="00A71AFF"/>
    <w:rsid w:val="00AB3D51"/>
    <w:rsid w:val="00AB674D"/>
    <w:rsid w:val="00B70E0E"/>
    <w:rsid w:val="00BA6498"/>
    <w:rsid w:val="00D032EA"/>
    <w:rsid w:val="00DB7167"/>
    <w:rsid w:val="00E2326D"/>
    <w:rsid w:val="00EA335E"/>
    <w:rsid w:val="00FF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38552"/>
  <w15:chartTrackingRefBased/>
  <w15:docId w15:val="{7B4E1DBE-365A-4F54-AD4F-631C86DE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2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2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2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2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2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2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2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B02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2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2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2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7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9CB"/>
  </w:style>
  <w:style w:type="paragraph" w:styleId="Footer">
    <w:name w:val="footer"/>
    <w:basedOn w:val="Normal"/>
    <w:link w:val="FooterChar"/>
    <w:uiPriority w:val="99"/>
    <w:unhideWhenUsed/>
    <w:rsid w:val="00417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9CB"/>
  </w:style>
  <w:style w:type="character" w:styleId="Hyperlink">
    <w:name w:val="Hyperlink"/>
    <w:basedOn w:val="DefaultParagraphFont"/>
    <w:uiPriority w:val="99"/>
    <w:unhideWhenUsed/>
    <w:rsid w:val="000D0B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reshamoregon.gov/globalassets/government/city-codes-and-policies/development-code/dc-section-10.160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8AAB4D76A4943972C44774E25CDE5" ma:contentTypeVersion="18" ma:contentTypeDescription="Create a new document." ma:contentTypeScope="" ma:versionID="7b69abbace364616b3e72b093319ad47">
  <xsd:schema xmlns:xsd="http://www.w3.org/2001/XMLSchema" xmlns:xs="http://www.w3.org/2001/XMLSchema" xmlns:p="http://schemas.microsoft.com/office/2006/metadata/properties" xmlns:ns2="8a588799-4dff-4cdf-abb0-908569ba3b3c" xmlns:ns3="76fbe6fa-59c6-49cf-9f45-91530e35490f" targetNamespace="http://schemas.microsoft.com/office/2006/metadata/properties" ma:root="true" ma:fieldsID="fce2eb7034accfb9ed7cce81648b0b47" ns2:_="" ns3:_="">
    <xsd:import namespace="8a588799-4dff-4cdf-abb0-908569ba3b3c"/>
    <xsd:import namespace="76fbe6fa-59c6-49cf-9f45-91530e354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88799-4dff-4cdf-abb0-908569ba3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39b441f-4e0a-435a-a36d-c30a834f0e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be6fa-59c6-49cf-9f45-91530e354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af2421-035d-4aa5-b02c-1d988d716293}" ma:internalName="TaxCatchAll" ma:showField="CatchAllData" ma:web="76fbe6fa-59c6-49cf-9f45-91530e354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588799-4dff-4cdf-abb0-908569ba3b3c">
      <Terms xmlns="http://schemas.microsoft.com/office/infopath/2007/PartnerControls"/>
    </lcf76f155ced4ddcb4097134ff3c332f>
    <TaxCatchAll xmlns="76fbe6fa-59c6-49cf-9f45-91530e3549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2483B-D109-40A5-84AB-84DBBBAC5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88799-4dff-4cdf-abb0-908569ba3b3c"/>
    <ds:schemaRef ds:uri="76fbe6fa-59c6-49cf-9f45-91530e354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57A99B-018B-49C0-B090-77897F8A3CF9}">
  <ds:schemaRefs>
    <ds:schemaRef ds:uri="http://schemas.microsoft.com/office/2006/metadata/properties"/>
    <ds:schemaRef ds:uri="http://schemas.microsoft.com/office/infopath/2007/PartnerControls"/>
    <ds:schemaRef ds:uri="8a588799-4dff-4cdf-abb0-908569ba3b3c"/>
    <ds:schemaRef ds:uri="76fbe6fa-59c6-49cf-9f45-91530e35490f"/>
  </ds:schemaRefs>
</ds:datastoreItem>
</file>

<file path=customXml/itemProps3.xml><?xml version="1.0" encoding="utf-8"?>
<ds:datastoreItem xmlns:ds="http://schemas.openxmlformats.org/officeDocument/2006/customXml" ds:itemID="{6DB631C6-B3FB-4332-AB8F-9C936FBA57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523</Words>
  <Characters>2987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Links>
    <vt:vector size="6" baseType="variant">
      <vt:variant>
        <vt:i4>1376272</vt:i4>
      </vt:variant>
      <vt:variant>
        <vt:i4>0</vt:i4>
      </vt:variant>
      <vt:variant>
        <vt:i4>0</vt:i4>
      </vt:variant>
      <vt:variant>
        <vt:i4>5</vt:i4>
      </vt:variant>
      <vt:variant>
        <vt:lpwstr>https://www.greshamoregon.gov/globalassets/government/city-codes-and-policies/development-code/dc-section-10.1600.pdf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Langston</dc:creator>
  <cp:keywords/>
  <dc:description/>
  <cp:lastModifiedBy>Emily Langston</cp:lastModifiedBy>
  <cp:revision>8</cp:revision>
  <dcterms:created xsi:type="dcterms:W3CDTF">2026-01-15T16:10:00Z</dcterms:created>
  <dcterms:modified xsi:type="dcterms:W3CDTF">2026-06-15T19:59:00Z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0x010100FB18AAB4D76A4943972C44774E25CDE5</vt:lpwstr>
  </property>
  <property fmtid="{D5CDD505-2E9C-101B-9397-08002B2CF9AE}" pid="3" name="MediaServiceImageTags">
    <vt:lpwstr/>
  </property>
</Properties>
</file>